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67685" w:rsidRDefault="00901CB4">
      <w:r>
        <w:rPr>
          <w:rFonts w:ascii="Cantata One" w:eastAsia="Cantata One" w:hAnsi="Cantata One" w:cs="Cantata One"/>
          <w:b/>
          <w:sz w:val="24"/>
        </w:rPr>
        <w:t xml:space="preserve"> </w:t>
      </w:r>
      <w:r w:rsidR="00D47116">
        <w:rPr>
          <w:rFonts w:ascii="Cantata One" w:eastAsia="Cantata One" w:hAnsi="Cantata One" w:cs="Cantata One"/>
          <w:b/>
          <w:sz w:val="24"/>
        </w:rPr>
        <w:t>Email Address: __________________________________________</w:t>
      </w:r>
      <w:r w:rsidR="00CA779F">
        <w:rPr>
          <w:rFonts w:ascii="Cantata One" w:eastAsia="Cantata One" w:hAnsi="Cantata One" w:cs="Cantata One"/>
          <w:b/>
          <w:sz w:val="24"/>
        </w:rPr>
        <w:t>_</w:t>
      </w:r>
      <w:r w:rsidR="00D47116">
        <w:rPr>
          <w:rFonts w:ascii="Cantata One" w:eastAsia="Cantata One" w:hAnsi="Cantata One" w:cs="Cantata One"/>
          <w:b/>
          <w:sz w:val="24"/>
        </w:rPr>
        <w:t>______</w:t>
      </w:r>
    </w:p>
    <w:p w:rsidR="00167685" w:rsidRDefault="00D47116">
      <w:r>
        <w:rPr>
          <w:rFonts w:ascii="Cantata One" w:eastAsia="Cantata One" w:hAnsi="Cantata One" w:cs="Cantata One"/>
          <w:b/>
          <w:sz w:val="24"/>
        </w:rPr>
        <w:t>Website: _________________________________________________</w:t>
      </w:r>
      <w:r w:rsidR="00CA779F">
        <w:rPr>
          <w:rFonts w:ascii="Cantata One" w:eastAsia="Cantata One" w:hAnsi="Cantata One" w:cs="Cantata One"/>
          <w:b/>
          <w:sz w:val="24"/>
        </w:rPr>
        <w:t>___</w:t>
      </w:r>
      <w:r>
        <w:rPr>
          <w:rFonts w:ascii="Cantata One" w:eastAsia="Cantata One" w:hAnsi="Cantata One" w:cs="Cantata One"/>
          <w:b/>
          <w:sz w:val="24"/>
        </w:rPr>
        <w:t>___</w:t>
      </w:r>
    </w:p>
    <w:p w:rsidR="00167685" w:rsidRDefault="00D47116">
      <w:pPr>
        <w:spacing w:after="120"/>
        <w:jc w:val="center"/>
      </w:pPr>
      <w:r>
        <w:rPr>
          <w:rFonts w:ascii="Cantata One" w:eastAsia="Cantata One" w:hAnsi="Cantata One" w:cs="Cantata One"/>
          <w:b/>
          <w:sz w:val="24"/>
        </w:rPr>
        <w:t>Sub-Booster Officers</w:t>
      </w:r>
    </w:p>
    <w:tbl>
      <w:tblPr>
        <w:tblStyle w:val="a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725"/>
        <w:gridCol w:w="3270"/>
        <w:gridCol w:w="2130"/>
        <w:gridCol w:w="3675"/>
      </w:tblGrid>
      <w:tr w:rsidR="00167685">
        <w:trPr>
          <w:trHeight w:val="360"/>
          <w:jc w:val="center"/>
        </w:trPr>
        <w:tc>
          <w:tcPr>
            <w:tcW w:w="17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7685" w:rsidRDefault="00D47116">
            <w:pPr>
              <w:spacing w:after="0" w:line="240" w:lineRule="auto"/>
              <w:jc w:val="center"/>
            </w:pPr>
            <w:r>
              <w:rPr>
                <w:rFonts w:ascii="Cantata One" w:eastAsia="Cantata One" w:hAnsi="Cantata One" w:cs="Cantata One"/>
                <w:b/>
              </w:rPr>
              <w:t>Position</w:t>
            </w:r>
          </w:p>
        </w:tc>
        <w:tc>
          <w:tcPr>
            <w:tcW w:w="32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7685" w:rsidRDefault="00D47116">
            <w:pPr>
              <w:spacing w:after="0" w:line="240" w:lineRule="auto"/>
              <w:jc w:val="center"/>
            </w:pPr>
            <w:r>
              <w:rPr>
                <w:rFonts w:ascii="Cantata One" w:eastAsia="Cantata One" w:hAnsi="Cantata One" w:cs="Cantata One"/>
                <w:b/>
              </w:rPr>
              <w:t>Name</w:t>
            </w:r>
          </w:p>
        </w:tc>
        <w:tc>
          <w:tcPr>
            <w:tcW w:w="21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7685" w:rsidRDefault="00D47116">
            <w:pPr>
              <w:spacing w:after="0" w:line="240" w:lineRule="auto"/>
              <w:jc w:val="center"/>
            </w:pPr>
            <w:r>
              <w:rPr>
                <w:rFonts w:ascii="Cantata One" w:eastAsia="Cantata One" w:hAnsi="Cantata One" w:cs="Cantata One"/>
                <w:b/>
              </w:rPr>
              <w:t>Phone #</w:t>
            </w:r>
          </w:p>
        </w:tc>
        <w:tc>
          <w:tcPr>
            <w:tcW w:w="36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7685" w:rsidRDefault="00D47116">
            <w:pPr>
              <w:spacing w:after="0" w:line="240" w:lineRule="auto"/>
              <w:jc w:val="center"/>
            </w:pPr>
            <w:r>
              <w:rPr>
                <w:rFonts w:ascii="Cantata One" w:eastAsia="Cantata One" w:hAnsi="Cantata One" w:cs="Cantata One"/>
                <w:b/>
              </w:rPr>
              <w:t>Email</w:t>
            </w:r>
          </w:p>
        </w:tc>
      </w:tr>
      <w:tr w:rsidR="00167685" w:rsidTr="00CA779F">
        <w:trPr>
          <w:trHeight w:val="432"/>
          <w:jc w:val="center"/>
        </w:trPr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7685" w:rsidRDefault="00D47116" w:rsidP="00CA779F">
            <w:pPr>
              <w:spacing w:after="0" w:line="240" w:lineRule="auto"/>
            </w:pPr>
            <w:r>
              <w:rPr>
                <w:rFonts w:ascii="Cantata One" w:eastAsia="Cantata One" w:hAnsi="Cantata One" w:cs="Cantata One"/>
                <w:b/>
                <w:sz w:val="16"/>
              </w:rPr>
              <w:t>President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7685" w:rsidRDefault="00167685" w:rsidP="00CA779F">
            <w:pPr>
              <w:spacing w:after="0" w:line="240" w:lineRule="auto"/>
            </w:pP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7685" w:rsidRDefault="00167685" w:rsidP="00CA779F">
            <w:pPr>
              <w:spacing w:after="0" w:line="240" w:lineRule="auto"/>
            </w:pPr>
          </w:p>
        </w:tc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7685" w:rsidRDefault="00167685" w:rsidP="00CA779F">
            <w:pPr>
              <w:spacing w:after="0" w:line="240" w:lineRule="auto"/>
            </w:pPr>
          </w:p>
        </w:tc>
      </w:tr>
      <w:tr w:rsidR="00167685" w:rsidTr="00CA779F">
        <w:trPr>
          <w:trHeight w:val="432"/>
          <w:jc w:val="center"/>
        </w:trPr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7685" w:rsidRDefault="00D47116" w:rsidP="00CA779F">
            <w:pPr>
              <w:spacing w:after="0" w:line="240" w:lineRule="auto"/>
            </w:pPr>
            <w:r>
              <w:rPr>
                <w:rFonts w:ascii="Cantata One" w:eastAsia="Cantata One" w:hAnsi="Cantata One" w:cs="Cantata One"/>
                <w:b/>
                <w:sz w:val="16"/>
              </w:rPr>
              <w:t>Vice-President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7685" w:rsidRDefault="00167685" w:rsidP="00CA779F">
            <w:pPr>
              <w:spacing w:after="0" w:line="240" w:lineRule="auto"/>
            </w:pP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7685" w:rsidRDefault="00167685" w:rsidP="00CA779F">
            <w:pPr>
              <w:spacing w:after="0" w:line="240" w:lineRule="auto"/>
            </w:pPr>
          </w:p>
        </w:tc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7685" w:rsidRDefault="002A3802" w:rsidP="00CA779F">
            <w:pPr>
              <w:spacing w:after="0" w:line="240" w:lineRule="auto"/>
            </w:pPr>
            <w:r>
              <w:t xml:space="preserve"> </w:t>
            </w:r>
            <w:r w:rsidR="005F325A">
              <w:t xml:space="preserve"> </w:t>
            </w:r>
          </w:p>
        </w:tc>
      </w:tr>
      <w:tr w:rsidR="00167685" w:rsidTr="00CA779F">
        <w:trPr>
          <w:trHeight w:val="432"/>
          <w:jc w:val="center"/>
        </w:trPr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7685" w:rsidRDefault="00D47116" w:rsidP="00CA779F">
            <w:pPr>
              <w:spacing w:after="0" w:line="240" w:lineRule="auto"/>
            </w:pPr>
            <w:r>
              <w:rPr>
                <w:rFonts w:ascii="Cantata One" w:eastAsia="Cantata One" w:hAnsi="Cantata One" w:cs="Cantata One"/>
                <w:b/>
                <w:sz w:val="16"/>
              </w:rPr>
              <w:t>Treasurer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7685" w:rsidRDefault="00167685" w:rsidP="00CA779F">
            <w:pPr>
              <w:spacing w:after="0" w:line="240" w:lineRule="auto"/>
            </w:pP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7685" w:rsidRDefault="00167685" w:rsidP="00CA779F">
            <w:pPr>
              <w:spacing w:after="0" w:line="240" w:lineRule="auto"/>
            </w:pPr>
          </w:p>
        </w:tc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7685" w:rsidRDefault="00167685" w:rsidP="00CA779F">
            <w:pPr>
              <w:spacing w:after="0" w:line="240" w:lineRule="auto"/>
            </w:pPr>
          </w:p>
        </w:tc>
      </w:tr>
      <w:tr w:rsidR="00167685" w:rsidTr="00CA779F">
        <w:trPr>
          <w:trHeight w:val="432"/>
          <w:jc w:val="center"/>
        </w:trPr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7685" w:rsidRDefault="00D47116" w:rsidP="00CA779F">
            <w:pPr>
              <w:spacing w:after="0" w:line="240" w:lineRule="auto"/>
            </w:pPr>
            <w:r>
              <w:rPr>
                <w:rFonts w:ascii="Cantata One" w:eastAsia="Cantata One" w:hAnsi="Cantata One" w:cs="Cantata One"/>
                <w:b/>
                <w:sz w:val="16"/>
              </w:rPr>
              <w:t>Secretary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7685" w:rsidRDefault="00167685" w:rsidP="00CA779F">
            <w:pPr>
              <w:spacing w:after="0" w:line="240" w:lineRule="auto"/>
            </w:pP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7685" w:rsidRDefault="00167685" w:rsidP="00CA779F">
            <w:pPr>
              <w:spacing w:after="0" w:line="240" w:lineRule="auto"/>
            </w:pPr>
          </w:p>
        </w:tc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7685" w:rsidRDefault="00167685" w:rsidP="00CA779F">
            <w:pPr>
              <w:spacing w:after="0" w:line="240" w:lineRule="auto"/>
            </w:pPr>
          </w:p>
        </w:tc>
      </w:tr>
      <w:tr w:rsidR="00167685" w:rsidTr="00CA779F">
        <w:trPr>
          <w:trHeight w:val="432"/>
          <w:jc w:val="center"/>
        </w:trPr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7685" w:rsidRPr="00A65441" w:rsidRDefault="00E0711A" w:rsidP="00CA779F">
            <w:pPr>
              <w:spacing w:after="0" w:line="240" w:lineRule="auto"/>
            </w:pPr>
            <w:r w:rsidRPr="00A65441">
              <w:rPr>
                <w:rFonts w:ascii="Cantata One" w:eastAsia="Cantata One" w:hAnsi="Cantata One" w:cs="Cantata One"/>
                <w:b/>
                <w:sz w:val="16"/>
              </w:rPr>
              <w:t>Member at Large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7685" w:rsidRDefault="00167685" w:rsidP="00CA779F">
            <w:pPr>
              <w:spacing w:after="0" w:line="240" w:lineRule="auto"/>
            </w:pP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7685" w:rsidRDefault="00167685" w:rsidP="00CA779F">
            <w:pPr>
              <w:spacing w:after="0" w:line="240" w:lineRule="auto"/>
            </w:pPr>
          </w:p>
        </w:tc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7685" w:rsidRDefault="00167685" w:rsidP="00CA779F">
            <w:pPr>
              <w:spacing w:after="0" w:line="240" w:lineRule="auto"/>
            </w:pPr>
          </w:p>
        </w:tc>
      </w:tr>
      <w:tr w:rsidR="00167685" w:rsidTr="00CA779F">
        <w:trPr>
          <w:trHeight w:val="432"/>
          <w:jc w:val="center"/>
        </w:trPr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7685" w:rsidRPr="00A65441" w:rsidRDefault="007B7517" w:rsidP="00CA779F">
            <w:pPr>
              <w:spacing w:after="0" w:line="240" w:lineRule="auto"/>
            </w:pPr>
            <w:r w:rsidRPr="00A65441">
              <w:rPr>
                <w:rFonts w:ascii="Cantata One" w:eastAsia="Cantata One" w:hAnsi="Cantata One" w:cs="Cantata One"/>
                <w:b/>
                <w:sz w:val="16"/>
              </w:rPr>
              <w:t>Member at Large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7685" w:rsidRDefault="00167685" w:rsidP="00CA779F">
            <w:pPr>
              <w:spacing w:after="0" w:line="240" w:lineRule="auto"/>
            </w:pP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7685" w:rsidRDefault="00167685" w:rsidP="00CA779F">
            <w:pPr>
              <w:spacing w:after="0" w:line="240" w:lineRule="auto"/>
            </w:pPr>
          </w:p>
        </w:tc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7685" w:rsidRDefault="00167685" w:rsidP="00CA779F">
            <w:pPr>
              <w:spacing w:after="0" w:line="240" w:lineRule="auto"/>
            </w:pPr>
          </w:p>
        </w:tc>
      </w:tr>
      <w:tr w:rsidR="00167685" w:rsidTr="00CA779F">
        <w:trPr>
          <w:trHeight w:val="432"/>
          <w:jc w:val="center"/>
        </w:trPr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7685" w:rsidRPr="00A65441" w:rsidRDefault="007B7517" w:rsidP="00CA779F">
            <w:pPr>
              <w:spacing w:after="0" w:line="240" w:lineRule="auto"/>
            </w:pPr>
            <w:r w:rsidRPr="00A65441">
              <w:rPr>
                <w:rFonts w:ascii="Cantata One" w:eastAsia="Cantata One" w:hAnsi="Cantata One" w:cs="Cantata One"/>
                <w:b/>
                <w:sz w:val="16"/>
              </w:rPr>
              <w:t>Member at Large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7685" w:rsidRDefault="00167685" w:rsidP="00CA779F">
            <w:pPr>
              <w:spacing w:after="0" w:line="240" w:lineRule="auto"/>
            </w:pP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7685" w:rsidRDefault="00167685" w:rsidP="00CA779F">
            <w:pPr>
              <w:spacing w:after="0" w:line="240" w:lineRule="auto"/>
            </w:pPr>
          </w:p>
        </w:tc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7685" w:rsidRDefault="00167685" w:rsidP="00CA779F">
            <w:pPr>
              <w:spacing w:after="0" w:line="240" w:lineRule="auto"/>
            </w:pPr>
          </w:p>
        </w:tc>
      </w:tr>
      <w:tr w:rsidR="00167685" w:rsidTr="00CA779F">
        <w:trPr>
          <w:trHeight w:val="432"/>
          <w:jc w:val="center"/>
        </w:trPr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7685" w:rsidRPr="00A65441" w:rsidRDefault="007B7517" w:rsidP="00CA779F">
            <w:pPr>
              <w:spacing w:after="0" w:line="240" w:lineRule="auto"/>
            </w:pPr>
            <w:r w:rsidRPr="00A65441">
              <w:rPr>
                <w:rFonts w:ascii="Cantata One" w:eastAsia="Cantata One" w:hAnsi="Cantata One" w:cs="Cantata One"/>
                <w:b/>
                <w:sz w:val="16"/>
              </w:rPr>
              <w:t>Member at Large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7685" w:rsidRDefault="00167685" w:rsidP="00CA779F">
            <w:pPr>
              <w:spacing w:after="0" w:line="240" w:lineRule="auto"/>
            </w:pP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7685" w:rsidRDefault="00167685" w:rsidP="00CA779F">
            <w:pPr>
              <w:spacing w:after="0" w:line="240" w:lineRule="auto"/>
            </w:pPr>
          </w:p>
        </w:tc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7685" w:rsidRDefault="00167685" w:rsidP="00CA779F">
            <w:pPr>
              <w:spacing w:after="0" w:line="240" w:lineRule="auto"/>
            </w:pPr>
          </w:p>
        </w:tc>
      </w:tr>
      <w:tr w:rsidR="00167685" w:rsidTr="00CA779F">
        <w:trPr>
          <w:trHeight w:val="432"/>
          <w:jc w:val="center"/>
        </w:trPr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7685" w:rsidRDefault="00D47116" w:rsidP="00CA779F">
            <w:pPr>
              <w:spacing w:after="0" w:line="240" w:lineRule="auto"/>
            </w:pPr>
            <w:r>
              <w:rPr>
                <w:rFonts w:ascii="Cantata One" w:eastAsia="Cantata One" w:hAnsi="Cantata One" w:cs="Cantata One"/>
                <w:b/>
                <w:sz w:val="16"/>
              </w:rPr>
              <w:t>Coach</w:t>
            </w:r>
            <w:r w:rsidR="00705272">
              <w:rPr>
                <w:rFonts w:ascii="Cantata One" w:eastAsia="Cantata One" w:hAnsi="Cantata One" w:cs="Cantata One"/>
                <w:b/>
                <w:sz w:val="16"/>
              </w:rPr>
              <w:t>/Director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7685" w:rsidRDefault="00167685" w:rsidP="00CA779F">
            <w:pPr>
              <w:spacing w:after="0" w:line="240" w:lineRule="auto"/>
            </w:pP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7685" w:rsidRDefault="00167685" w:rsidP="00CA779F">
            <w:pPr>
              <w:spacing w:after="0" w:line="240" w:lineRule="auto"/>
            </w:pPr>
          </w:p>
        </w:tc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7685" w:rsidRDefault="00167685" w:rsidP="00CA779F">
            <w:pPr>
              <w:spacing w:after="0" w:line="240" w:lineRule="auto"/>
            </w:pPr>
          </w:p>
        </w:tc>
      </w:tr>
      <w:tr w:rsidR="00167685" w:rsidTr="00CA779F">
        <w:trPr>
          <w:trHeight w:val="432"/>
          <w:jc w:val="center"/>
        </w:trPr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7685" w:rsidRDefault="00D47116" w:rsidP="00CA779F">
            <w:pPr>
              <w:spacing w:after="0" w:line="240" w:lineRule="auto"/>
            </w:pPr>
            <w:r>
              <w:rPr>
                <w:rFonts w:ascii="Cantata One" w:eastAsia="Cantata One" w:hAnsi="Cantata One" w:cs="Cantata One"/>
                <w:b/>
                <w:sz w:val="16"/>
              </w:rPr>
              <w:t>Coach</w:t>
            </w:r>
            <w:r w:rsidR="00705272">
              <w:rPr>
                <w:rFonts w:ascii="Cantata One" w:eastAsia="Cantata One" w:hAnsi="Cantata One" w:cs="Cantata One"/>
                <w:b/>
                <w:sz w:val="16"/>
              </w:rPr>
              <w:t>/Director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7685" w:rsidRDefault="00167685" w:rsidP="00CA779F">
            <w:pPr>
              <w:spacing w:after="0" w:line="240" w:lineRule="auto"/>
            </w:pP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7685" w:rsidRDefault="00167685" w:rsidP="00CA779F">
            <w:pPr>
              <w:spacing w:after="0" w:line="240" w:lineRule="auto"/>
            </w:pPr>
          </w:p>
        </w:tc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7685" w:rsidRDefault="00167685" w:rsidP="00CA779F">
            <w:pPr>
              <w:spacing w:after="0" w:line="240" w:lineRule="auto"/>
            </w:pPr>
          </w:p>
        </w:tc>
      </w:tr>
    </w:tbl>
    <w:p w:rsidR="00167685" w:rsidRDefault="00167685">
      <w:pPr>
        <w:spacing w:after="120"/>
      </w:pPr>
    </w:p>
    <w:p w:rsidR="00167685" w:rsidRDefault="00D47116">
      <w:r>
        <w:rPr>
          <w:rFonts w:ascii="Cantata One" w:eastAsia="Cantata One" w:hAnsi="Cantata One" w:cs="Cantata One"/>
          <w:sz w:val="24"/>
        </w:rPr>
        <w:t>Does your organization have an established checking account?</w:t>
      </w:r>
      <w:r>
        <w:rPr>
          <w:rFonts w:ascii="Cantata One" w:eastAsia="Cantata One" w:hAnsi="Cantata One" w:cs="Cantata One"/>
          <w:sz w:val="24"/>
        </w:rPr>
        <w:tab/>
      </w:r>
      <w:r>
        <w:rPr>
          <w:rFonts w:ascii="Cantata One" w:eastAsia="Cantata One" w:hAnsi="Cantata One" w:cs="Cantata One"/>
          <w:sz w:val="24"/>
        </w:rPr>
        <w:tab/>
      </w:r>
      <w:r>
        <w:rPr>
          <w:rFonts w:ascii="Cantata One" w:eastAsia="Cantata One" w:hAnsi="Cantata One" w:cs="Cantata One"/>
          <w:b/>
          <w:sz w:val="24"/>
        </w:rPr>
        <w:t>Y</w:t>
      </w:r>
      <w:r>
        <w:rPr>
          <w:rFonts w:ascii="Cantata One" w:eastAsia="Cantata One" w:hAnsi="Cantata One" w:cs="Cantata One"/>
          <w:b/>
          <w:sz w:val="24"/>
        </w:rPr>
        <w:tab/>
        <w:t>N</w:t>
      </w:r>
    </w:p>
    <w:p w:rsidR="00EE0DE3" w:rsidRDefault="00EE0DE3">
      <w:pPr>
        <w:rPr>
          <w:rFonts w:ascii="Cantata One" w:eastAsia="Cantata One" w:hAnsi="Cantata One" w:cs="Cantata One"/>
          <w:sz w:val="24"/>
        </w:rPr>
      </w:pPr>
    </w:p>
    <w:p w:rsidR="00A65441" w:rsidRDefault="00A65441">
      <w:pPr>
        <w:rPr>
          <w:rFonts w:ascii="Cantata One" w:eastAsia="Cantata One" w:hAnsi="Cantata One" w:cs="Cantata One"/>
          <w:sz w:val="24"/>
        </w:rPr>
      </w:pPr>
    </w:p>
    <w:p w:rsidR="00167685" w:rsidRPr="00D503B8" w:rsidRDefault="00D47116">
      <w:pPr>
        <w:rPr>
          <w:color w:val="auto"/>
        </w:rPr>
      </w:pPr>
      <w:r>
        <w:rPr>
          <w:rFonts w:ascii="Cantata One" w:eastAsia="Cantata One" w:hAnsi="Cantata One" w:cs="Cantata One"/>
          <w:sz w:val="24"/>
        </w:rPr>
        <w:lastRenderedPageBreak/>
        <w:t>Acting</w:t>
      </w:r>
      <w:r w:rsidRPr="00D503B8">
        <w:rPr>
          <w:rFonts w:ascii="Cantata One" w:eastAsia="Cantata One" w:hAnsi="Cantata One" w:cs="Cantata One"/>
          <w:color w:val="auto"/>
          <w:sz w:val="24"/>
        </w:rPr>
        <w:t xml:space="preserve"> on behalf of your Sub-Booster </w:t>
      </w:r>
      <w:r w:rsidR="00705272" w:rsidRPr="00D503B8">
        <w:rPr>
          <w:rFonts w:ascii="Cantata One" w:eastAsia="Cantata One" w:hAnsi="Cantata One" w:cs="Cantata One"/>
          <w:color w:val="auto"/>
          <w:sz w:val="24"/>
        </w:rPr>
        <w:t>club</w:t>
      </w:r>
      <w:r w:rsidRPr="00D503B8">
        <w:rPr>
          <w:rFonts w:ascii="Cantata One" w:eastAsia="Cantata One" w:hAnsi="Cantata One" w:cs="Cantata One"/>
          <w:color w:val="auto"/>
          <w:sz w:val="24"/>
        </w:rPr>
        <w:t xml:space="preserve">, you hereby agree to the following terms as a participatory member of the Shadow Ridge High School </w:t>
      </w:r>
      <w:r w:rsidR="00FD1C83">
        <w:rPr>
          <w:rFonts w:ascii="Cantata One" w:eastAsia="Cantata One" w:hAnsi="Cantata One" w:cs="Cantata One"/>
          <w:color w:val="auto"/>
          <w:sz w:val="24"/>
        </w:rPr>
        <w:t>Main</w:t>
      </w:r>
      <w:r w:rsidR="00DF7102">
        <w:rPr>
          <w:rFonts w:ascii="Cantata One" w:eastAsia="Cantata One" w:hAnsi="Cantata One" w:cs="Cantata One"/>
          <w:color w:val="auto"/>
          <w:sz w:val="24"/>
        </w:rPr>
        <w:t xml:space="preserve"> </w:t>
      </w:r>
      <w:r w:rsidRPr="00D503B8">
        <w:rPr>
          <w:rFonts w:ascii="Cantata One" w:eastAsia="Cantata One" w:hAnsi="Cantata One" w:cs="Cantata One"/>
          <w:color w:val="auto"/>
          <w:sz w:val="24"/>
        </w:rPr>
        <w:t>Booster</w:t>
      </w:r>
      <w:r w:rsidR="00705272" w:rsidRPr="00D503B8">
        <w:rPr>
          <w:rFonts w:ascii="Cantata One" w:eastAsia="Cantata One" w:hAnsi="Cantata One" w:cs="Cantata One"/>
          <w:color w:val="auto"/>
          <w:sz w:val="24"/>
        </w:rPr>
        <w:t xml:space="preserve"> Club</w:t>
      </w:r>
      <w:r w:rsidRPr="00D503B8">
        <w:rPr>
          <w:rFonts w:ascii="Cantata One" w:eastAsia="Cantata One" w:hAnsi="Cantata One" w:cs="Cantata One"/>
          <w:color w:val="auto"/>
          <w:sz w:val="24"/>
        </w:rPr>
        <w:t xml:space="preserve"> (SRHS</w:t>
      </w:r>
      <w:r w:rsidR="00FD1C83">
        <w:rPr>
          <w:rFonts w:ascii="Cantata One" w:eastAsia="Cantata One" w:hAnsi="Cantata One" w:cs="Cantata One"/>
          <w:color w:val="auto"/>
          <w:sz w:val="24"/>
        </w:rPr>
        <w:t>M</w:t>
      </w:r>
      <w:r w:rsidRPr="00D503B8">
        <w:rPr>
          <w:rFonts w:ascii="Cantata One" w:eastAsia="Cantata One" w:hAnsi="Cantata One" w:cs="Cantata One"/>
          <w:color w:val="auto"/>
          <w:sz w:val="24"/>
        </w:rPr>
        <w:t>BC)</w:t>
      </w:r>
      <w:r w:rsidR="00705272" w:rsidRPr="00D503B8">
        <w:rPr>
          <w:rFonts w:ascii="Cantata One" w:eastAsia="Cantata One" w:hAnsi="Cantata One" w:cs="Cantata One"/>
          <w:color w:val="auto"/>
          <w:sz w:val="24"/>
        </w:rPr>
        <w:t xml:space="preserve"> organization</w:t>
      </w:r>
      <w:r w:rsidRPr="00D503B8">
        <w:rPr>
          <w:rFonts w:ascii="Cantata One" w:eastAsia="Cantata One" w:hAnsi="Cantata One" w:cs="Cantata One"/>
          <w:color w:val="auto"/>
          <w:sz w:val="24"/>
        </w:rPr>
        <w:t>:</w:t>
      </w:r>
    </w:p>
    <w:p w:rsidR="008F5C94" w:rsidRPr="00FD1C83" w:rsidRDefault="00BD10D6" w:rsidP="008F5C94">
      <w:pPr>
        <w:numPr>
          <w:ilvl w:val="0"/>
          <w:numId w:val="1"/>
        </w:numPr>
        <w:ind w:hanging="359"/>
        <w:rPr>
          <w:rFonts w:ascii="Cantata One" w:eastAsia="Cantata One" w:hAnsi="Cantata One" w:cs="Cantata One"/>
          <w:color w:val="auto"/>
          <w:sz w:val="24"/>
        </w:rPr>
      </w:pPr>
      <w:r>
        <w:rPr>
          <w:rFonts w:ascii="Cantata One" w:eastAsia="Cantata One" w:hAnsi="Cantata One" w:cs="Cantata One"/>
          <w:color w:val="auto"/>
          <w:sz w:val="24"/>
        </w:rPr>
        <w:t>The S</w:t>
      </w:r>
      <w:r w:rsidR="008F5C94" w:rsidRPr="00D503B8">
        <w:rPr>
          <w:rFonts w:ascii="Cantata One" w:eastAsia="Cantata One" w:hAnsi="Cantata One" w:cs="Cantata One"/>
          <w:color w:val="auto"/>
          <w:sz w:val="24"/>
        </w:rPr>
        <w:t>ub-</w:t>
      </w:r>
      <w:r>
        <w:rPr>
          <w:rFonts w:ascii="Cantata One" w:eastAsia="Cantata One" w:hAnsi="Cantata One" w:cs="Cantata One"/>
          <w:color w:val="auto"/>
          <w:sz w:val="24"/>
        </w:rPr>
        <w:t>B</w:t>
      </w:r>
      <w:r w:rsidR="008F5C94" w:rsidRPr="00D503B8">
        <w:rPr>
          <w:rFonts w:ascii="Cantata One" w:eastAsia="Cantata One" w:hAnsi="Cantata One" w:cs="Cantata One"/>
          <w:color w:val="auto"/>
          <w:sz w:val="24"/>
        </w:rPr>
        <w:t>ooster club is a group of individuals whose mission is to enrich the designed sport/club by working closely with the head coach/</w:t>
      </w:r>
      <w:r w:rsidR="008F5C94" w:rsidRPr="00FD1C83">
        <w:rPr>
          <w:rFonts w:ascii="Cantata One" w:eastAsia="Cantata One" w:hAnsi="Cantata One" w:cs="Cantata One"/>
          <w:color w:val="auto"/>
          <w:sz w:val="24"/>
        </w:rPr>
        <w:t xml:space="preserve">director by providing financial support, as well as promote opportunities to build and strengthen relationships among all involved.  If there are issues between the </w:t>
      </w:r>
      <w:r w:rsidRPr="00FD1C83">
        <w:rPr>
          <w:rFonts w:ascii="Cantata One" w:eastAsia="Cantata One" w:hAnsi="Cantata One" w:cs="Cantata One"/>
          <w:color w:val="auto"/>
          <w:sz w:val="24"/>
        </w:rPr>
        <w:t>S</w:t>
      </w:r>
      <w:r w:rsidR="008F5C94" w:rsidRPr="00FD1C83">
        <w:rPr>
          <w:rFonts w:ascii="Cantata One" w:eastAsia="Cantata One" w:hAnsi="Cantata One" w:cs="Cantata One"/>
          <w:color w:val="auto"/>
          <w:sz w:val="24"/>
        </w:rPr>
        <w:t>ub-</w:t>
      </w:r>
      <w:r w:rsidRPr="00FD1C83">
        <w:rPr>
          <w:rFonts w:ascii="Cantata One" w:eastAsia="Cantata One" w:hAnsi="Cantata One" w:cs="Cantata One"/>
          <w:color w:val="auto"/>
          <w:sz w:val="24"/>
        </w:rPr>
        <w:t>B</w:t>
      </w:r>
      <w:r w:rsidR="008F5C94" w:rsidRPr="00FD1C83">
        <w:rPr>
          <w:rFonts w:ascii="Cantata One" w:eastAsia="Cantata One" w:hAnsi="Cantata One" w:cs="Cantata One"/>
          <w:color w:val="auto"/>
          <w:sz w:val="24"/>
        </w:rPr>
        <w:t xml:space="preserve">ooster members and head coach/director, the </w:t>
      </w:r>
      <w:r w:rsidR="00FD1C83" w:rsidRPr="00FD1C83">
        <w:rPr>
          <w:rFonts w:ascii="Cantata One" w:eastAsia="Cantata One" w:hAnsi="Cantata One" w:cs="Cantata One"/>
          <w:color w:val="auto"/>
          <w:sz w:val="24"/>
        </w:rPr>
        <w:t>SRHSMBC</w:t>
      </w:r>
      <w:r w:rsidR="008F5C94" w:rsidRPr="00FD1C83">
        <w:rPr>
          <w:rFonts w:ascii="Cantata One" w:eastAsia="Cantata One" w:hAnsi="Cantata One" w:cs="Cantata One"/>
          <w:color w:val="auto"/>
          <w:sz w:val="24"/>
        </w:rPr>
        <w:t xml:space="preserve"> will intervene and provide mediation to come to a resolution that supports the sport/club</w:t>
      </w:r>
      <w:r w:rsidRPr="00FD1C83">
        <w:rPr>
          <w:rFonts w:ascii="Cantata One" w:eastAsia="Cantata One" w:hAnsi="Cantata One" w:cs="Cantata One"/>
          <w:color w:val="auto"/>
          <w:sz w:val="24"/>
        </w:rPr>
        <w:t xml:space="preserve"> and students</w:t>
      </w:r>
      <w:r w:rsidR="008F5C94" w:rsidRPr="00FD1C83">
        <w:rPr>
          <w:rFonts w:ascii="Cantata One" w:eastAsia="Cantata One" w:hAnsi="Cantata One" w:cs="Cantata One"/>
          <w:color w:val="auto"/>
          <w:sz w:val="24"/>
        </w:rPr>
        <w:t>.</w:t>
      </w:r>
    </w:p>
    <w:p w:rsidR="008F5C94" w:rsidRPr="00D503B8" w:rsidRDefault="00D47116" w:rsidP="008F5C94">
      <w:pPr>
        <w:numPr>
          <w:ilvl w:val="0"/>
          <w:numId w:val="1"/>
        </w:numPr>
        <w:ind w:hanging="359"/>
        <w:rPr>
          <w:rFonts w:ascii="Cantata One" w:eastAsia="Cantata One" w:hAnsi="Cantata One" w:cs="Cantata One"/>
          <w:color w:val="auto"/>
          <w:sz w:val="24"/>
        </w:rPr>
      </w:pPr>
      <w:r w:rsidRPr="00FD1C83">
        <w:rPr>
          <w:rFonts w:ascii="Cantata One" w:eastAsia="Cantata One" w:hAnsi="Cantata One" w:cs="Cantata One"/>
          <w:color w:val="auto"/>
          <w:sz w:val="24"/>
        </w:rPr>
        <w:t>An annual membership fee in the amount of $</w:t>
      </w:r>
      <w:r w:rsidR="00713BA8" w:rsidRPr="00FD1C83">
        <w:rPr>
          <w:rFonts w:ascii="Cantata One" w:eastAsia="Cantata One" w:hAnsi="Cantata One" w:cs="Cantata One"/>
          <w:color w:val="auto"/>
          <w:sz w:val="24"/>
        </w:rPr>
        <w:t>175</w:t>
      </w:r>
      <w:r w:rsidRPr="00FD1C83">
        <w:rPr>
          <w:rFonts w:ascii="Cantata One" w:eastAsia="Cantata One" w:hAnsi="Cantata One" w:cs="Cantata One"/>
          <w:color w:val="auto"/>
          <w:sz w:val="24"/>
        </w:rPr>
        <w:t xml:space="preserve"> shall be paid to the </w:t>
      </w:r>
      <w:r w:rsidR="00FD1C83" w:rsidRPr="00FD1C83">
        <w:rPr>
          <w:rFonts w:ascii="Cantata One" w:eastAsia="Cantata One" w:hAnsi="Cantata One" w:cs="Cantata One"/>
          <w:color w:val="auto"/>
          <w:sz w:val="24"/>
        </w:rPr>
        <w:t>SRHSMBC</w:t>
      </w:r>
      <w:r w:rsidRPr="00FD1C83">
        <w:rPr>
          <w:rFonts w:ascii="Cantata One" w:eastAsia="Cantata One" w:hAnsi="Cantata One" w:cs="Cantata One"/>
          <w:color w:val="auto"/>
          <w:sz w:val="24"/>
        </w:rPr>
        <w:t xml:space="preserve"> to support administrative fees.  Fees must be paid by the September </w:t>
      </w:r>
      <w:r w:rsidR="00FD1C83" w:rsidRPr="00FD1C83">
        <w:rPr>
          <w:rFonts w:ascii="Cantata One" w:eastAsia="Cantata One" w:hAnsi="Cantata One" w:cs="Cantata One"/>
          <w:color w:val="auto"/>
          <w:sz w:val="24"/>
        </w:rPr>
        <w:t xml:space="preserve">SRHSMBC </w:t>
      </w:r>
      <w:r w:rsidRPr="00FD1C83">
        <w:rPr>
          <w:rFonts w:ascii="Cantata One" w:eastAsia="Cantata One" w:hAnsi="Cantata One" w:cs="Cantata One"/>
          <w:color w:val="auto"/>
          <w:sz w:val="24"/>
        </w:rPr>
        <w:t>meeting</w:t>
      </w:r>
      <w:r w:rsidRPr="00D503B8">
        <w:rPr>
          <w:rFonts w:ascii="Cantata One" w:eastAsia="Cantata One" w:hAnsi="Cantata One" w:cs="Cantata One"/>
          <w:color w:val="auto"/>
          <w:sz w:val="24"/>
        </w:rPr>
        <w:t xml:space="preserve">.  </w:t>
      </w:r>
      <w:r w:rsidR="008F5C94" w:rsidRPr="00D503B8">
        <w:rPr>
          <w:rFonts w:ascii="Cantata One" w:eastAsia="Cantata One" w:hAnsi="Cantata One" w:cs="Cantata One"/>
          <w:color w:val="auto"/>
          <w:sz w:val="24"/>
        </w:rPr>
        <w:t xml:space="preserve">Failure to pay the annual membership fee </w:t>
      </w:r>
      <w:r w:rsidR="00E0711A" w:rsidRPr="00D503B8">
        <w:rPr>
          <w:rFonts w:ascii="Cantata One" w:eastAsia="Cantata One" w:hAnsi="Cantata One" w:cs="Cantata One"/>
          <w:color w:val="auto"/>
          <w:sz w:val="24"/>
        </w:rPr>
        <w:t xml:space="preserve">on time will result in the following </w:t>
      </w:r>
      <w:r w:rsidR="008F5C94" w:rsidRPr="00D503B8">
        <w:rPr>
          <w:rFonts w:ascii="Cantata One" w:eastAsia="Cantata One" w:hAnsi="Cantata One" w:cs="Cantata One"/>
          <w:color w:val="auto"/>
          <w:sz w:val="24"/>
        </w:rPr>
        <w:t>consequences:  1</w:t>
      </w:r>
      <w:r w:rsidR="008F5C94" w:rsidRPr="00D503B8">
        <w:rPr>
          <w:rFonts w:ascii="Cantata One" w:eastAsia="Cantata One" w:hAnsi="Cantata One" w:cs="Cantata One"/>
          <w:color w:val="auto"/>
          <w:sz w:val="24"/>
          <w:vertAlign w:val="superscript"/>
        </w:rPr>
        <w:t>st</w:t>
      </w:r>
      <w:r w:rsidR="008F5C94" w:rsidRPr="00D503B8">
        <w:rPr>
          <w:rFonts w:ascii="Cantata One" w:eastAsia="Cantata One" w:hAnsi="Cantata One" w:cs="Cantata One"/>
          <w:color w:val="auto"/>
          <w:sz w:val="24"/>
        </w:rPr>
        <w:t>- Warning, 2</w:t>
      </w:r>
      <w:r w:rsidR="008F5C94" w:rsidRPr="00D503B8">
        <w:rPr>
          <w:rFonts w:ascii="Cantata One" w:eastAsia="Cantata One" w:hAnsi="Cantata One" w:cs="Cantata One"/>
          <w:color w:val="auto"/>
          <w:sz w:val="24"/>
          <w:vertAlign w:val="superscript"/>
        </w:rPr>
        <w:t>nd</w:t>
      </w:r>
      <w:r w:rsidR="008F5C94" w:rsidRPr="00D503B8">
        <w:rPr>
          <w:rFonts w:ascii="Cantata One" w:eastAsia="Cantata One" w:hAnsi="Cantata One" w:cs="Cantata One"/>
          <w:color w:val="auto"/>
          <w:sz w:val="24"/>
        </w:rPr>
        <w:t xml:space="preserve">- $25, 3rd- $50, 4th- Removal from the </w:t>
      </w:r>
      <w:r w:rsidR="00FD1C83" w:rsidRPr="00D503B8">
        <w:rPr>
          <w:rFonts w:ascii="Cantata One" w:eastAsia="Cantata One" w:hAnsi="Cantata One" w:cs="Cantata One"/>
          <w:color w:val="auto"/>
          <w:sz w:val="24"/>
        </w:rPr>
        <w:t>SRHS</w:t>
      </w:r>
      <w:r w:rsidR="00FD1C83">
        <w:rPr>
          <w:rFonts w:ascii="Cantata One" w:eastAsia="Cantata One" w:hAnsi="Cantata One" w:cs="Cantata One"/>
          <w:color w:val="auto"/>
          <w:sz w:val="24"/>
        </w:rPr>
        <w:t>M</w:t>
      </w:r>
      <w:r w:rsidR="00FD1C83" w:rsidRPr="00D503B8">
        <w:rPr>
          <w:rFonts w:ascii="Cantata One" w:eastAsia="Cantata One" w:hAnsi="Cantata One" w:cs="Cantata One"/>
          <w:color w:val="auto"/>
          <w:sz w:val="24"/>
        </w:rPr>
        <w:t>BC</w:t>
      </w:r>
      <w:r w:rsidR="008F5C94" w:rsidRPr="00D503B8">
        <w:rPr>
          <w:rFonts w:ascii="Cantata One" w:eastAsia="Cantata One" w:hAnsi="Cantata One" w:cs="Cantata One"/>
          <w:color w:val="auto"/>
          <w:sz w:val="24"/>
        </w:rPr>
        <w:t xml:space="preserve"> organization.</w:t>
      </w:r>
    </w:p>
    <w:p w:rsidR="00167685" w:rsidRPr="00D503B8" w:rsidRDefault="00D47116">
      <w:pPr>
        <w:numPr>
          <w:ilvl w:val="0"/>
          <w:numId w:val="1"/>
        </w:numPr>
        <w:ind w:hanging="359"/>
        <w:rPr>
          <w:color w:val="auto"/>
          <w:sz w:val="24"/>
        </w:rPr>
      </w:pPr>
      <w:r w:rsidRPr="00D503B8">
        <w:rPr>
          <w:rFonts w:ascii="Cantata One" w:eastAsia="Cantata One" w:hAnsi="Cantata One" w:cs="Cantata One"/>
          <w:color w:val="auto"/>
          <w:sz w:val="24"/>
        </w:rPr>
        <w:t>A</w:t>
      </w:r>
      <w:r w:rsidR="008F5C94" w:rsidRPr="00D503B8">
        <w:rPr>
          <w:rFonts w:ascii="Cantata One" w:eastAsia="Cantata One" w:hAnsi="Cantata One" w:cs="Cantata One"/>
          <w:color w:val="auto"/>
          <w:sz w:val="24"/>
        </w:rPr>
        <w:t>t least 1</w:t>
      </w:r>
      <w:r w:rsidRPr="00D503B8">
        <w:rPr>
          <w:rFonts w:ascii="Cantata One" w:eastAsia="Cantata One" w:hAnsi="Cantata One" w:cs="Cantata One"/>
          <w:color w:val="auto"/>
          <w:sz w:val="24"/>
        </w:rPr>
        <w:t xml:space="preserve"> member of the </w:t>
      </w:r>
      <w:r w:rsidR="00BD10D6">
        <w:rPr>
          <w:rFonts w:ascii="Cantata One" w:eastAsia="Cantata One" w:hAnsi="Cantata One" w:cs="Cantata One"/>
          <w:color w:val="auto"/>
          <w:sz w:val="24"/>
        </w:rPr>
        <w:t>S</w:t>
      </w:r>
      <w:r w:rsidR="00BD10D6" w:rsidRPr="00D503B8">
        <w:rPr>
          <w:rFonts w:ascii="Cantata One" w:eastAsia="Cantata One" w:hAnsi="Cantata One" w:cs="Cantata One"/>
          <w:color w:val="auto"/>
          <w:sz w:val="24"/>
        </w:rPr>
        <w:t>ub-</w:t>
      </w:r>
      <w:r w:rsidR="00BD10D6">
        <w:rPr>
          <w:rFonts w:ascii="Cantata One" w:eastAsia="Cantata One" w:hAnsi="Cantata One" w:cs="Cantata One"/>
          <w:color w:val="auto"/>
          <w:sz w:val="24"/>
        </w:rPr>
        <w:t>B</w:t>
      </w:r>
      <w:r w:rsidR="00BD10D6" w:rsidRPr="00D503B8">
        <w:rPr>
          <w:rFonts w:ascii="Cantata One" w:eastAsia="Cantata One" w:hAnsi="Cantata One" w:cs="Cantata One"/>
          <w:color w:val="auto"/>
          <w:sz w:val="24"/>
        </w:rPr>
        <w:t xml:space="preserve">ooster </w:t>
      </w:r>
      <w:r w:rsidR="008F5C94" w:rsidRPr="00D503B8">
        <w:rPr>
          <w:rFonts w:ascii="Cantata One" w:eastAsia="Cantata One" w:hAnsi="Cantata One" w:cs="Cantata One"/>
          <w:color w:val="auto"/>
          <w:sz w:val="24"/>
        </w:rPr>
        <w:t xml:space="preserve">club </w:t>
      </w:r>
      <w:r w:rsidRPr="00D503B8">
        <w:rPr>
          <w:rFonts w:ascii="Cantata One" w:eastAsia="Cantata One" w:hAnsi="Cantata One" w:cs="Cantata One"/>
          <w:color w:val="auto"/>
          <w:sz w:val="24"/>
        </w:rPr>
        <w:t xml:space="preserve">shall attend each monthly </w:t>
      </w:r>
      <w:r w:rsidR="00FD1C83" w:rsidRPr="00D503B8">
        <w:rPr>
          <w:rFonts w:ascii="Cantata One" w:eastAsia="Cantata One" w:hAnsi="Cantata One" w:cs="Cantata One"/>
          <w:color w:val="auto"/>
          <w:sz w:val="24"/>
        </w:rPr>
        <w:t>SRHS</w:t>
      </w:r>
      <w:r w:rsidR="00FD1C83">
        <w:rPr>
          <w:rFonts w:ascii="Cantata One" w:eastAsia="Cantata One" w:hAnsi="Cantata One" w:cs="Cantata One"/>
          <w:color w:val="auto"/>
          <w:sz w:val="24"/>
        </w:rPr>
        <w:t>M</w:t>
      </w:r>
      <w:r w:rsidR="00FD1C83" w:rsidRPr="00D503B8">
        <w:rPr>
          <w:rFonts w:ascii="Cantata One" w:eastAsia="Cantata One" w:hAnsi="Cantata One" w:cs="Cantata One"/>
          <w:color w:val="auto"/>
          <w:sz w:val="24"/>
        </w:rPr>
        <w:t>BC</w:t>
      </w:r>
      <w:r w:rsidR="00DF7102" w:rsidRPr="00D503B8">
        <w:rPr>
          <w:rFonts w:ascii="Cantata One" w:eastAsia="Cantata One" w:hAnsi="Cantata One" w:cs="Cantata One"/>
          <w:color w:val="auto"/>
          <w:sz w:val="24"/>
        </w:rPr>
        <w:t xml:space="preserve"> </w:t>
      </w:r>
      <w:r w:rsidRPr="00D503B8">
        <w:rPr>
          <w:rFonts w:ascii="Cantata One" w:eastAsia="Cantata One" w:hAnsi="Cantata One" w:cs="Cantata One"/>
          <w:color w:val="auto"/>
          <w:sz w:val="24"/>
        </w:rPr>
        <w:t xml:space="preserve">meeting.  Fines will be assessed for missed meetings with no representation: </w:t>
      </w:r>
      <w:r w:rsidR="00713BA8" w:rsidRPr="00D503B8">
        <w:rPr>
          <w:rFonts w:ascii="Cantata One" w:eastAsia="Cantata One" w:hAnsi="Cantata One" w:cs="Cantata One"/>
          <w:color w:val="auto"/>
          <w:sz w:val="24"/>
        </w:rPr>
        <w:t xml:space="preserve"> </w:t>
      </w:r>
      <w:r w:rsidRPr="00D503B8">
        <w:rPr>
          <w:rFonts w:ascii="Cantata One" w:eastAsia="Cantata One" w:hAnsi="Cantata One" w:cs="Cantata One"/>
          <w:color w:val="auto"/>
          <w:sz w:val="24"/>
        </w:rPr>
        <w:t>1</w:t>
      </w:r>
      <w:r w:rsidRPr="00D503B8">
        <w:rPr>
          <w:rFonts w:ascii="Cantata One" w:eastAsia="Cantata One" w:hAnsi="Cantata One" w:cs="Cantata One"/>
          <w:color w:val="auto"/>
          <w:sz w:val="24"/>
          <w:vertAlign w:val="superscript"/>
        </w:rPr>
        <w:t>st</w:t>
      </w:r>
      <w:r w:rsidRPr="00D503B8">
        <w:rPr>
          <w:rFonts w:ascii="Cantata One" w:eastAsia="Cantata One" w:hAnsi="Cantata One" w:cs="Cantata One"/>
          <w:color w:val="auto"/>
          <w:sz w:val="24"/>
        </w:rPr>
        <w:t>- Warning, 2</w:t>
      </w:r>
      <w:r w:rsidRPr="00D503B8">
        <w:rPr>
          <w:rFonts w:ascii="Cantata One" w:eastAsia="Cantata One" w:hAnsi="Cantata One" w:cs="Cantata One"/>
          <w:color w:val="auto"/>
          <w:sz w:val="24"/>
          <w:vertAlign w:val="superscript"/>
        </w:rPr>
        <w:t>nd</w:t>
      </w:r>
      <w:r w:rsidRPr="00D503B8">
        <w:rPr>
          <w:rFonts w:ascii="Cantata One" w:eastAsia="Cantata One" w:hAnsi="Cantata One" w:cs="Cantata One"/>
          <w:color w:val="auto"/>
          <w:sz w:val="24"/>
        </w:rPr>
        <w:t xml:space="preserve">- $25, 3rd- $50, 4th- Removal from the </w:t>
      </w:r>
      <w:r w:rsidR="00FD1C83" w:rsidRPr="00D503B8">
        <w:rPr>
          <w:rFonts w:ascii="Cantata One" w:eastAsia="Cantata One" w:hAnsi="Cantata One" w:cs="Cantata One"/>
          <w:color w:val="auto"/>
          <w:sz w:val="24"/>
        </w:rPr>
        <w:t>SRHS</w:t>
      </w:r>
      <w:r w:rsidR="00FD1C83">
        <w:rPr>
          <w:rFonts w:ascii="Cantata One" w:eastAsia="Cantata One" w:hAnsi="Cantata One" w:cs="Cantata One"/>
          <w:color w:val="auto"/>
          <w:sz w:val="24"/>
        </w:rPr>
        <w:t>M</w:t>
      </w:r>
      <w:r w:rsidR="00FD1C83" w:rsidRPr="00D503B8">
        <w:rPr>
          <w:rFonts w:ascii="Cantata One" w:eastAsia="Cantata One" w:hAnsi="Cantata One" w:cs="Cantata One"/>
          <w:color w:val="auto"/>
          <w:sz w:val="24"/>
        </w:rPr>
        <w:t>BC</w:t>
      </w:r>
      <w:r w:rsidR="00DF7102" w:rsidRPr="00D503B8">
        <w:rPr>
          <w:rFonts w:ascii="Cantata One" w:eastAsia="Cantata One" w:hAnsi="Cantata One" w:cs="Cantata One"/>
          <w:color w:val="auto"/>
          <w:sz w:val="24"/>
        </w:rPr>
        <w:t xml:space="preserve"> </w:t>
      </w:r>
      <w:r w:rsidRPr="00D503B8">
        <w:rPr>
          <w:rFonts w:ascii="Cantata One" w:eastAsia="Cantata One" w:hAnsi="Cantata One" w:cs="Cantata One"/>
          <w:color w:val="auto"/>
          <w:sz w:val="24"/>
        </w:rPr>
        <w:t xml:space="preserve">organization. </w:t>
      </w:r>
    </w:p>
    <w:p w:rsidR="00167685" w:rsidRPr="00D503B8" w:rsidRDefault="00D47116">
      <w:pPr>
        <w:numPr>
          <w:ilvl w:val="0"/>
          <w:numId w:val="1"/>
        </w:numPr>
        <w:ind w:hanging="359"/>
        <w:rPr>
          <w:color w:val="auto"/>
          <w:sz w:val="24"/>
        </w:rPr>
      </w:pPr>
      <w:r w:rsidRPr="00D503B8">
        <w:rPr>
          <w:rFonts w:ascii="Cantata One" w:eastAsia="Cantata One" w:hAnsi="Cantata One" w:cs="Cantata One"/>
          <w:color w:val="auto"/>
          <w:sz w:val="24"/>
        </w:rPr>
        <w:t xml:space="preserve">At each monthly meeting, the </w:t>
      </w:r>
      <w:r w:rsidR="00FD1C83" w:rsidRPr="00D503B8">
        <w:rPr>
          <w:rFonts w:ascii="Cantata One" w:eastAsia="Cantata One" w:hAnsi="Cantata One" w:cs="Cantata One"/>
          <w:color w:val="auto"/>
          <w:sz w:val="24"/>
        </w:rPr>
        <w:t>SRHS</w:t>
      </w:r>
      <w:r w:rsidR="00FD1C83">
        <w:rPr>
          <w:rFonts w:ascii="Cantata One" w:eastAsia="Cantata One" w:hAnsi="Cantata One" w:cs="Cantata One"/>
          <w:color w:val="auto"/>
          <w:sz w:val="24"/>
        </w:rPr>
        <w:t>M</w:t>
      </w:r>
      <w:r w:rsidR="00FD1C83" w:rsidRPr="00D503B8">
        <w:rPr>
          <w:rFonts w:ascii="Cantata One" w:eastAsia="Cantata One" w:hAnsi="Cantata One" w:cs="Cantata One"/>
          <w:color w:val="auto"/>
          <w:sz w:val="24"/>
        </w:rPr>
        <w:t>BC</w:t>
      </w:r>
      <w:r w:rsidR="00713BA8" w:rsidRPr="00D503B8">
        <w:rPr>
          <w:rFonts w:ascii="Cantata One" w:eastAsia="Cantata One" w:hAnsi="Cantata One" w:cs="Cantata One"/>
          <w:color w:val="auto"/>
          <w:sz w:val="24"/>
        </w:rPr>
        <w:t xml:space="preserve"> </w:t>
      </w:r>
      <w:r w:rsidRPr="00D503B8">
        <w:rPr>
          <w:rFonts w:ascii="Cantata One" w:eastAsia="Cantata One" w:hAnsi="Cantata One" w:cs="Cantata One"/>
          <w:color w:val="auto"/>
          <w:sz w:val="24"/>
        </w:rPr>
        <w:t xml:space="preserve">Treasurer </w:t>
      </w:r>
      <w:r w:rsidR="00F017B5" w:rsidRPr="00D503B8">
        <w:rPr>
          <w:rFonts w:ascii="Cantata One" w:eastAsia="Cantata One" w:hAnsi="Cantata One" w:cs="Cantata One"/>
          <w:color w:val="auto"/>
          <w:sz w:val="24"/>
        </w:rPr>
        <w:t>must</w:t>
      </w:r>
      <w:r w:rsidRPr="00D503B8">
        <w:rPr>
          <w:rFonts w:ascii="Cantata One" w:eastAsia="Cantata One" w:hAnsi="Cantata One" w:cs="Cantata One"/>
          <w:color w:val="auto"/>
          <w:sz w:val="24"/>
        </w:rPr>
        <w:t xml:space="preserve"> be provided with </w:t>
      </w:r>
      <w:r w:rsidR="00701442" w:rsidRPr="00D503B8">
        <w:rPr>
          <w:rFonts w:ascii="Cantata One" w:eastAsia="Cantata One" w:hAnsi="Cantata One" w:cs="Cantata One"/>
          <w:color w:val="auto"/>
          <w:sz w:val="24"/>
        </w:rPr>
        <w:t xml:space="preserve">each </w:t>
      </w:r>
      <w:r w:rsidR="00BD10D6">
        <w:rPr>
          <w:rFonts w:ascii="Cantata One" w:eastAsia="Cantata One" w:hAnsi="Cantata One" w:cs="Cantata One"/>
          <w:color w:val="auto"/>
          <w:sz w:val="24"/>
        </w:rPr>
        <w:t>S</w:t>
      </w:r>
      <w:r w:rsidR="00BD10D6" w:rsidRPr="00D503B8">
        <w:rPr>
          <w:rFonts w:ascii="Cantata One" w:eastAsia="Cantata One" w:hAnsi="Cantata One" w:cs="Cantata One"/>
          <w:color w:val="auto"/>
          <w:sz w:val="24"/>
        </w:rPr>
        <w:t>ub-</w:t>
      </w:r>
      <w:r w:rsidR="00BD10D6">
        <w:rPr>
          <w:rFonts w:ascii="Cantata One" w:eastAsia="Cantata One" w:hAnsi="Cantata One" w:cs="Cantata One"/>
          <w:color w:val="auto"/>
          <w:sz w:val="24"/>
        </w:rPr>
        <w:t>B</w:t>
      </w:r>
      <w:r w:rsidR="00BD10D6" w:rsidRPr="00D503B8">
        <w:rPr>
          <w:rFonts w:ascii="Cantata One" w:eastAsia="Cantata One" w:hAnsi="Cantata One" w:cs="Cantata One"/>
          <w:color w:val="auto"/>
          <w:sz w:val="24"/>
        </w:rPr>
        <w:t xml:space="preserve">ooster </w:t>
      </w:r>
      <w:r w:rsidR="004077BA" w:rsidRPr="00D503B8">
        <w:rPr>
          <w:rFonts w:ascii="Cantata One" w:eastAsia="Cantata One" w:hAnsi="Cantata One" w:cs="Cantata One"/>
          <w:color w:val="auto"/>
          <w:sz w:val="24"/>
        </w:rPr>
        <w:t>clubs</w:t>
      </w:r>
      <w:r w:rsidRPr="00D503B8">
        <w:rPr>
          <w:rFonts w:ascii="Cantata One" w:eastAsia="Cantata One" w:hAnsi="Cantata One" w:cs="Cantata One"/>
          <w:color w:val="auto"/>
          <w:sz w:val="24"/>
        </w:rPr>
        <w:t xml:space="preserve"> monthly financial statement</w:t>
      </w:r>
      <w:r w:rsidR="00186845" w:rsidRPr="00D503B8">
        <w:rPr>
          <w:rFonts w:ascii="Cantata One" w:eastAsia="Cantata One" w:hAnsi="Cantata One" w:cs="Cantata One"/>
          <w:color w:val="auto"/>
          <w:sz w:val="24"/>
        </w:rPr>
        <w:t>, receipts,</w:t>
      </w:r>
      <w:r w:rsidRPr="00D503B8">
        <w:rPr>
          <w:rFonts w:ascii="Cantata One" w:eastAsia="Cantata One" w:hAnsi="Cantata One" w:cs="Cantata One"/>
          <w:color w:val="auto"/>
          <w:sz w:val="24"/>
        </w:rPr>
        <w:t xml:space="preserve"> and bank statement.  The financial statement </w:t>
      </w:r>
      <w:r w:rsidR="00F017B5" w:rsidRPr="00D503B8">
        <w:rPr>
          <w:rFonts w:ascii="Cantata One" w:eastAsia="Cantata One" w:hAnsi="Cantata One" w:cs="Cantata One"/>
          <w:color w:val="auto"/>
          <w:sz w:val="24"/>
        </w:rPr>
        <w:t>must</w:t>
      </w:r>
      <w:r w:rsidRPr="00D503B8">
        <w:rPr>
          <w:rFonts w:ascii="Cantata One" w:eastAsia="Cantata One" w:hAnsi="Cantata One" w:cs="Cantata One"/>
          <w:color w:val="auto"/>
          <w:sz w:val="24"/>
        </w:rPr>
        <w:t xml:space="preserve"> detail the budget to actual expenditures.  Cash receipts and disbursement reports </w:t>
      </w:r>
      <w:r w:rsidR="00F017B5" w:rsidRPr="00D503B8">
        <w:rPr>
          <w:rFonts w:ascii="Cantata One" w:eastAsia="Cantata One" w:hAnsi="Cantata One" w:cs="Cantata One"/>
          <w:color w:val="auto"/>
          <w:sz w:val="24"/>
        </w:rPr>
        <w:t>should</w:t>
      </w:r>
      <w:r w:rsidRPr="00D503B8">
        <w:rPr>
          <w:rFonts w:ascii="Cantata One" w:eastAsia="Cantata One" w:hAnsi="Cantata One" w:cs="Cantata One"/>
          <w:color w:val="auto"/>
          <w:sz w:val="24"/>
        </w:rPr>
        <w:t xml:space="preserve"> be available for review when needed or at the annual audit.  </w:t>
      </w:r>
      <w:r w:rsidR="00EE0DE3" w:rsidRPr="00D503B8">
        <w:rPr>
          <w:rFonts w:ascii="Cantata One" w:eastAsia="Cantata One" w:hAnsi="Cantata One" w:cs="Cantata One"/>
          <w:color w:val="auto"/>
          <w:sz w:val="24"/>
        </w:rPr>
        <w:t xml:space="preserve">The template for financial statement will be provided and must be used.  </w:t>
      </w:r>
      <w:r w:rsidRPr="00D503B8">
        <w:rPr>
          <w:rFonts w:ascii="Cantata One" w:eastAsia="Cantata One" w:hAnsi="Cantata One" w:cs="Cantata One"/>
          <w:color w:val="auto"/>
          <w:sz w:val="24"/>
        </w:rPr>
        <w:t>Failure to provid</w:t>
      </w:r>
      <w:r w:rsidR="00705272" w:rsidRPr="00D503B8">
        <w:rPr>
          <w:rFonts w:ascii="Cantata One" w:eastAsia="Cantata One" w:hAnsi="Cantata One" w:cs="Cantata One"/>
          <w:color w:val="auto"/>
          <w:sz w:val="24"/>
        </w:rPr>
        <w:t xml:space="preserve">e a monthly financial statement </w:t>
      </w:r>
      <w:r w:rsidR="00EE0DE3" w:rsidRPr="00D503B8">
        <w:rPr>
          <w:rFonts w:ascii="Cantata One" w:eastAsia="Cantata One" w:hAnsi="Cantata One" w:cs="Cantata One"/>
          <w:color w:val="auto"/>
          <w:sz w:val="24"/>
        </w:rPr>
        <w:t xml:space="preserve">in the appropriate format and </w:t>
      </w:r>
      <w:r w:rsidR="00705272" w:rsidRPr="00D503B8">
        <w:rPr>
          <w:rFonts w:ascii="Cantata One" w:eastAsia="Cantata One" w:hAnsi="Cantata One" w:cs="Cantata One"/>
          <w:color w:val="auto"/>
          <w:sz w:val="24"/>
        </w:rPr>
        <w:t xml:space="preserve">by </w:t>
      </w:r>
      <w:r w:rsidR="00F017B5" w:rsidRPr="00D503B8">
        <w:rPr>
          <w:rFonts w:ascii="Cantata One" w:eastAsia="Cantata One" w:hAnsi="Cantata One" w:cs="Cantata One"/>
          <w:color w:val="auto"/>
          <w:sz w:val="24"/>
        </w:rPr>
        <w:t>the 15</w:t>
      </w:r>
      <w:r w:rsidR="00F017B5" w:rsidRPr="00D503B8">
        <w:rPr>
          <w:rFonts w:ascii="Cantata One" w:eastAsia="Cantata One" w:hAnsi="Cantata One" w:cs="Cantata One"/>
          <w:color w:val="auto"/>
          <w:sz w:val="24"/>
          <w:vertAlign w:val="superscript"/>
        </w:rPr>
        <w:t>th</w:t>
      </w:r>
      <w:r w:rsidR="00F017B5" w:rsidRPr="00D503B8">
        <w:rPr>
          <w:rFonts w:ascii="Cantata One" w:eastAsia="Cantata One" w:hAnsi="Cantata One" w:cs="Cantata One"/>
          <w:color w:val="auto"/>
          <w:sz w:val="24"/>
        </w:rPr>
        <w:t xml:space="preserve"> of the following month will</w:t>
      </w:r>
      <w:r w:rsidRPr="00D503B8">
        <w:rPr>
          <w:rFonts w:ascii="Cantata One" w:eastAsia="Cantata One" w:hAnsi="Cantata One" w:cs="Cantata One"/>
          <w:color w:val="auto"/>
          <w:sz w:val="24"/>
        </w:rPr>
        <w:t xml:space="preserve"> result in the following consequences:  1</w:t>
      </w:r>
      <w:r w:rsidRPr="00D503B8">
        <w:rPr>
          <w:rFonts w:ascii="Cantata One" w:eastAsia="Cantata One" w:hAnsi="Cantata One" w:cs="Cantata One"/>
          <w:color w:val="auto"/>
          <w:sz w:val="24"/>
          <w:vertAlign w:val="superscript"/>
        </w:rPr>
        <w:t>st</w:t>
      </w:r>
      <w:r w:rsidRPr="00D503B8">
        <w:rPr>
          <w:rFonts w:ascii="Cantata One" w:eastAsia="Cantata One" w:hAnsi="Cantata One" w:cs="Cantata One"/>
          <w:color w:val="auto"/>
          <w:sz w:val="24"/>
        </w:rPr>
        <w:t>- Warning, 2</w:t>
      </w:r>
      <w:r w:rsidRPr="00D503B8">
        <w:rPr>
          <w:rFonts w:ascii="Cantata One" w:eastAsia="Cantata One" w:hAnsi="Cantata One" w:cs="Cantata One"/>
          <w:color w:val="auto"/>
          <w:sz w:val="24"/>
          <w:vertAlign w:val="superscript"/>
        </w:rPr>
        <w:t>nd</w:t>
      </w:r>
      <w:r w:rsidRPr="00D503B8">
        <w:rPr>
          <w:rFonts w:ascii="Cantata One" w:eastAsia="Cantata One" w:hAnsi="Cantata One" w:cs="Cantata One"/>
          <w:color w:val="auto"/>
          <w:sz w:val="24"/>
        </w:rPr>
        <w:t xml:space="preserve">- $25, 3rd- $50, 4th- Removal from the </w:t>
      </w:r>
      <w:r w:rsidR="00FD1C83" w:rsidRPr="00D503B8">
        <w:rPr>
          <w:rFonts w:ascii="Cantata One" w:eastAsia="Cantata One" w:hAnsi="Cantata One" w:cs="Cantata One"/>
          <w:color w:val="auto"/>
          <w:sz w:val="24"/>
        </w:rPr>
        <w:t>SRHS</w:t>
      </w:r>
      <w:r w:rsidR="00FD1C83">
        <w:rPr>
          <w:rFonts w:ascii="Cantata One" w:eastAsia="Cantata One" w:hAnsi="Cantata One" w:cs="Cantata One"/>
          <w:color w:val="auto"/>
          <w:sz w:val="24"/>
        </w:rPr>
        <w:t>M</w:t>
      </w:r>
      <w:r w:rsidR="00FD1C83" w:rsidRPr="00D503B8">
        <w:rPr>
          <w:rFonts w:ascii="Cantata One" w:eastAsia="Cantata One" w:hAnsi="Cantata One" w:cs="Cantata One"/>
          <w:color w:val="auto"/>
          <w:sz w:val="24"/>
        </w:rPr>
        <w:t>BC</w:t>
      </w:r>
      <w:r w:rsidR="00DF7102" w:rsidRPr="00D503B8">
        <w:rPr>
          <w:rFonts w:ascii="Cantata One" w:eastAsia="Cantata One" w:hAnsi="Cantata One" w:cs="Cantata One"/>
          <w:color w:val="auto"/>
          <w:sz w:val="24"/>
        </w:rPr>
        <w:t xml:space="preserve"> </w:t>
      </w:r>
      <w:r w:rsidRPr="00D503B8">
        <w:rPr>
          <w:rFonts w:ascii="Cantata One" w:eastAsia="Cantata One" w:hAnsi="Cantata One" w:cs="Cantata One"/>
          <w:color w:val="auto"/>
          <w:sz w:val="24"/>
        </w:rPr>
        <w:t xml:space="preserve">organization. </w:t>
      </w:r>
      <w:r w:rsidR="00F017B5" w:rsidRPr="00D503B8">
        <w:rPr>
          <w:rFonts w:ascii="Cantata One" w:eastAsia="Cantata One" w:hAnsi="Cantata One" w:cs="Cantata One"/>
          <w:color w:val="auto"/>
          <w:sz w:val="24"/>
        </w:rPr>
        <w:t xml:space="preserve"> </w:t>
      </w:r>
      <w:r w:rsidR="00F017B5" w:rsidRPr="00D503B8">
        <w:rPr>
          <w:rFonts w:ascii="Cantata One" w:eastAsia="Cantata One" w:hAnsi="Cantata One" w:cs="Cantata One"/>
          <w:i/>
          <w:color w:val="auto"/>
          <w:sz w:val="24"/>
        </w:rPr>
        <w:t>Example: January’s monthly financial is due at February’s monthly meeting but no later than February 15</w:t>
      </w:r>
      <w:r w:rsidR="00F017B5" w:rsidRPr="00D503B8">
        <w:rPr>
          <w:rFonts w:ascii="Cantata One" w:eastAsia="Cantata One" w:hAnsi="Cantata One" w:cs="Cantata One"/>
          <w:i/>
          <w:color w:val="auto"/>
          <w:sz w:val="24"/>
          <w:vertAlign w:val="superscript"/>
        </w:rPr>
        <w:t>th</w:t>
      </w:r>
      <w:r w:rsidR="00F017B5" w:rsidRPr="00D503B8">
        <w:rPr>
          <w:rFonts w:ascii="Cantata One" w:eastAsia="Cantata One" w:hAnsi="Cantata One" w:cs="Cantata One"/>
          <w:i/>
          <w:color w:val="auto"/>
          <w:sz w:val="24"/>
        </w:rPr>
        <w:t>.</w:t>
      </w:r>
    </w:p>
    <w:p w:rsidR="00FE4236" w:rsidRPr="00D503B8" w:rsidRDefault="00D47116" w:rsidP="00FE4236">
      <w:pPr>
        <w:numPr>
          <w:ilvl w:val="0"/>
          <w:numId w:val="1"/>
        </w:numPr>
        <w:ind w:hanging="359"/>
        <w:rPr>
          <w:color w:val="auto"/>
          <w:sz w:val="24"/>
        </w:rPr>
      </w:pPr>
      <w:r w:rsidRPr="00D503B8">
        <w:rPr>
          <w:rFonts w:ascii="Cantata One" w:eastAsia="Cantata One" w:hAnsi="Cantata One" w:cs="Cantata One"/>
          <w:color w:val="auto"/>
          <w:sz w:val="24"/>
        </w:rPr>
        <w:t xml:space="preserve">The responsibility for accounting, safeguarding and disbursement of funds rests with the </w:t>
      </w:r>
      <w:r w:rsidR="00BD10D6">
        <w:rPr>
          <w:rFonts w:ascii="Cantata One" w:eastAsia="Cantata One" w:hAnsi="Cantata One" w:cs="Cantata One"/>
          <w:color w:val="auto"/>
          <w:sz w:val="24"/>
        </w:rPr>
        <w:t>S</w:t>
      </w:r>
      <w:r w:rsidR="00BD10D6" w:rsidRPr="00D503B8">
        <w:rPr>
          <w:rFonts w:ascii="Cantata One" w:eastAsia="Cantata One" w:hAnsi="Cantata One" w:cs="Cantata One"/>
          <w:color w:val="auto"/>
          <w:sz w:val="24"/>
        </w:rPr>
        <w:t>ub-</w:t>
      </w:r>
      <w:r w:rsidR="00BD10D6">
        <w:rPr>
          <w:rFonts w:ascii="Cantata One" w:eastAsia="Cantata One" w:hAnsi="Cantata One" w:cs="Cantata One"/>
          <w:color w:val="auto"/>
          <w:sz w:val="24"/>
        </w:rPr>
        <w:t>B</w:t>
      </w:r>
      <w:r w:rsidR="00BD10D6" w:rsidRPr="00D503B8">
        <w:rPr>
          <w:rFonts w:ascii="Cantata One" w:eastAsia="Cantata One" w:hAnsi="Cantata One" w:cs="Cantata One"/>
          <w:color w:val="auto"/>
          <w:sz w:val="24"/>
        </w:rPr>
        <w:t xml:space="preserve">ooster </w:t>
      </w:r>
      <w:r w:rsidR="002D759E" w:rsidRPr="00D503B8">
        <w:rPr>
          <w:rFonts w:ascii="Cantata One" w:eastAsia="Cantata One" w:hAnsi="Cantata One" w:cs="Cantata One"/>
          <w:color w:val="auto"/>
          <w:sz w:val="24"/>
        </w:rPr>
        <w:t>club</w:t>
      </w:r>
      <w:r w:rsidRPr="00D503B8">
        <w:rPr>
          <w:rFonts w:ascii="Cantata One" w:eastAsia="Cantata One" w:hAnsi="Cantata One" w:cs="Cantata One"/>
          <w:color w:val="auto"/>
          <w:sz w:val="24"/>
        </w:rPr>
        <w:t xml:space="preserve"> officers. </w:t>
      </w:r>
    </w:p>
    <w:p w:rsidR="00167685" w:rsidRPr="00D503B8" w:rsidRDefault="00A65441" w:rsidP="00FE4236">
      <w:pPr>
        <w:numPr>
          <w:ilvl w:val="0"/>
          <w:numId w:val="1"/>
        </w:numPr>
        <w:ind w:hanging="359"/>
        <w:rPr>
          <w:color w:val="auto"/>
          <w:sz w:val="24"/>
        </w:rPr>
      </w:pPr>
      <w:r w:rsidRPr="00D503B8">
        <w:rPr>
          <w:rFonts w:ascii="Cantata One" w:eastAsia="Cantata One" w:hAnsi="Cantata One" w:cs="Cantata One"/>
          <w:color w:val="auto"/>
          <w:sz w:val="24"/>
        </w:rPr>
        <w:t>A</w:t>
      </w:r>
      <w:r w:rsidR="00D47116" w:rsidRPr="00D503B8">
        <w:rPr>
          <w:rFonts w:ascii="Cantata One" w:eastAsia="Cantata One" w:hAnsi="Cantata One" w:cs="Cantata One"/>
          <w:color w:val="auto"/>
          <w:sz w:val="24"/>
        </w:rPr>
        <w:t xml:space="preserve">n annual financial recap is to be submitted to the </w:t>
      </w:r>
      <w:r w:rsidR="00FD1C83" w:rsidRPr="00D503B8">
        <w:rPr>
          <w:rFonts w:ascii="Cantata One" w:eastAsia="Cantata One" w:hAnsi="Cantata One" w:cs="Cantata One"/>
          <w:color w:val="auto"/>
          <w:sz w:val="24"/>
        </w:rPr>
        <w:t>SRHS</w:t>
      </w:r>
      <w:r w:rsidR="00FD1C83">
        <w:rPr>
          <w:rFonts w:ascii="Cantata One" w:eastAsia="Cantata One" w:hAnsi="Cantata One" w:cs="Cantata One"/>
          <w:color w:val="auto"/>
          <w:sz w:val="24"/>
        </w:rPr>
        <w:t>M</w:t>
      </w:r>
      <w:r w:rsidR="00FD1C83" w:rsidRPr="00D503B8">
        <w:rPr>
          <w:rFonts w:ascii="Cantata One" w:eastAsia="Cantata One" w:hAnsi="Cantata One" w:cs="Cantata One"/>
          <w:color w:val="auto"/>
          <w:sz w:val="24"/>
        </w:rPr>
        <w:t>BC</w:t>
      </w:r>
      <w:r w:rsidR="00D47116" w:rsidRPr="00D503B8">
        <w:rPr>
          <w:rFonts w:ascii="Cantata One" w:eastAsia="Cantata One" w:hAnsi="Cantata One" w:cs="Cantata One"/>
          <w:color w:val="auto"/>
          <w:sz w:val="24"/>
        </w:rPr>
        <w:t xml:space="preserve"> Treasurer for annual tax reporting purposes.  Failure to provide an annual financial statement will result in the following consequences:  1</w:t>
      </w:r>
      <w:r w:rsidR="00D47116" w:rsidRPr="00D503B8">
        <w:rPr>
          <w:rFonts w:ascii="Cantata One" w:eastAsia="Cantata One" w:hAnsi="Cantata One" w:cs="Cantata One"/>
          <w:color w:val="auto"/>
          <w:sz w:val="24"/>
          <w:vertAlign w:val="superscript"/>
        </w:rPr>
        <w:t>st</w:t>
      </w:r>
      <w:r w:rsidR="00D47116" w:rsidRPr="00D503B8">
        <w:rPr>
          <w:rFonts w:ascii="Cantata One" w:eastAsia="Cantata One" w:hAnsi="Cantata One" w:cs="Cantata One"/>
          <w:color w:val="auto"/>
          <w:sz w:val="24"/>
        </w:rPr>
        <w:t>- $</w:t>
      </w:r>
      <w:r w:rsidR="004077BA" w:rsidRPr="00D503B8">
        <w:rPr>
          <w:rFonts w:ascii="Cantata One" w:eastAsia="Cantata One" w:hAnsi="Cantata One" w:cs="Cantata One"/>
          <w:color w:val="auto"/>
          <w:sz w:val="24"/>
        </w:rPr>
        <w:t>5</w:t>
      </w:r>
      <w:r w:rsidR="00D47116" w:rsidRPr="00D503B8">
        <w:rPr>
          <w:rFonts w:ascii="Cantata One" w:eastAsia="Cantata One" w:hAnsi="Cantata One" w:cs="Cantata One"/>
          <w:color w:val="auto"/>
          <w:sz w:val="24"/>
        </w:rPr>
        <w:t xml:space="preserve">0 fine if not turned in by </w:t>
      </w:r>
      <w:r w:rsidR="004077BA" w:rsidRPr="00D503B8">
        <w:rPr>
          <w:rFonts w:ascii="Cantata One" w:eastAsia="Cantata One" w:hAnsi="Cantata One" w:cs="Cantata One"/>
          <w:color w:val="auto"/>
          <w:sz w:val="24"/>
        </w:rPr>
        <w:t>July 31</w:t>
      </w:r>
      <w:r w:rsidR="004077BA" w:rsidRPr="00D503B8">
        <w:rPr>
          <w:rFonts w:ascii="Cantata One" w:eastAsia="Cantata One" w:hAnsi="Cantata One" w:cs="Cantata One"/>
          <w:color w:val="auto"/>
          <w:sz w:val="24"/>
          <w:vertAlign w:val="superscript"/>
        </w:rPr>
        <w:t>st</w:t>
      </w:r>
      <w:r w:rsidR="00D47116" w:rsidRPr="00D503B8">
        <w:rPr>
          <w:rFonts w:ascii="Cantata One" w:eastAsia="Cantata One" w:hAnsi="Cantata One" w:cs="Cantata One"/>
          <w:color w:val="auto"/>
          <w:sz w:val="24"/>
        </w:rPr>
        <w:t xml:space="preserve">, </w:t>
      </w:r>
      <w:r w:rsidR="004077BA" w:rsidRPr="00D503B8">
        <w:rPr>
          <w:rFonts w:ascii="Cantata One" w:eastAsia="Cantata One" w:hAnsi="Cantata One" w:cs="Cantata One"/>
          <w:color w:val="auto"/>
          <w:sz w:val="24"/>
        </w:rPr>
        <w:t>2</w:t>
      </w:r>
      <w:r w:rsidR="004077BA" w:rsidRPr="00D503B8">
        <w:rPr>
          <w:rFonts w:ascii="Cantata One" w:eastAsia="Cantata One" w:hAnsi="Cantata One" w:cs="Cantata One"/>
          <w:color w:val="auto"/>
          <w:sz w:val="24"/>
          <w:vertAlign w:val="superscript"/>
        </w:rPr>
        <w:t>nd</w:t>
      </w:r>
      <w:r w:rsidR="004077BA" w:rsidRPr="00D503B8">
        <w:rPr>
          <w:rFonts w:ascii="Cantata One" w:eastAsia="Cantata One" w:hAnsi="Cantata One" w:cs="Cantata One"/>
          <w:color w:val="auto"/>
          <w:sz w:val="24"/>
        </w:rPr>
        <w:t xml:space="preserve"> - $100 fine if not turned in by August 15</w:t>
      </w:r>
      <w:r w:rsidR="004077BA" w:rsidRPr="00D503B8">
        <w:rPr>
          <w:rFonts w:ascii="Cantata One" w:eastAsia="Cantata One" w:hAnsi="Cantata One" w:cs="Cantata One"/>
          <w:color w:val="auto"/>
          <w:sz w:val="24"/>
          <w:vertAlign w:val="superscript"/>
        </w:rPr>
        <w:t>th</w:t>
      </w:r>
      <w:r w:rsidR="004077BA" w:rsidRPr="00D503B8">
        <w:rPr>
          <w:rFonts w:ascii="Cantata One" w:eastAsia="Cantata One" w:hAnsi="Cantata One" w:cs="Cantata One"/>
          <w:color w:val="auto"/>
          <w:sz w:val="24"/>
        </w:rPr>
        <w:t>, 3</w:t>
      </w:r>
      <w:r w:rsidR="004077BA" w:rsidRPr="00D503B8">
        <w:rPr>
          <w:rFonts w:ascii="Cantata One" w:eastAsia="Cantata One" w:hAnsi="Cantata One" w:cs="Cantata One"/>
          <w:color w:val="auto"/>
          <w:sz w:val="24"/>
          <w:vertAlign w:val="superscript"/>
        </w:rPr>
        <w:t>rd</w:t>
      </w:r>
      <w:r w:rsidR="004077BA" w:rsidRPr="00D503B8">
        <w:rPr>
          <w:rFonts w:ascii="Cantata One" w:eastAsia="Cantata One" w:hAnsi="Cantata One" w:cs="Cantata One"/>
          <w:color w:val="auto"/>
          <w:sz w:val="24"/>
        </w:rPr>
        <w:t xml:space="preserve"> </w:t>
      </w:r>
      <w:r w:rsidR="00D47116" w:rsidRPr="00D503B8">
        <w:rPr>
          <w:rFonts w:ascii="Cantata One" w:eastAsia="Cantata One" w:hAnsi="Cantata One" w:cs="Cantata One"/>
          <w:color w:val="auto"/>
          <w:sz w:val="24"/>
        </w:rPr>
        <w:t xml:space="preserve">- Removal from the </w:t>
      </w:r>
      <w:r w:rsidR="00FD1C83" w:rsidRPr="00D503B8">
        <w:rPr>
          <w:rFonts w:ascii="Cantata One" w:eastAsia="Cantata One" w:hAnsi="Cantata One" w:cs="Cantata One"/>
          <w:color w:val="auto"/>
          <w:sz w:val="24"/>
        </w:rPr>
        <w:t>SRHS</w:t>
      </w:r>
      <w:r w:rsidR="00FD1C83">
        <w:rPr>
          <w:rFonts w:ascii="Cantata One" w:eastAsia="Cantata One" w:hAnsi="Cantata One" w:cs="Cantata One"/>
          <w:color w:val="auto"/>
          <w:sz w:val="24"/>
        </w:rPr>
        <w:t>M</w:t>
      </w:r>
      <w:r w:rsidR="00FD1C83" w:rsidRPr="00D503B8">
        <w:rPr>
          <w:rFonts w:ascii="Cantata One" w:eastAsia="Cantata One" w:hAnsi="Cantata One" w:cs="Cantata One"/>
          <w:color w:val="auto"/>
          <w:sz w:val="24"/>
        </w:rPr>
        <w:t>BC</w:t>
      </w:r>
      <w:r w:rsidR="00D47116" w:rsidRPr="00D503B8">
        <w:rPr>
          <w:rFonts w:ascii="Cantata One" w:eastAsia="Cantata One" w:hAnsi="Cantata One" w:cs="Cantata One"/>
          <w:color w:val="auto"/>
          <w:sz w:val="24"/>
        </w:rPr>
        <w:t xml:space="preserve"> organization </w:t>
      </w:r>
      <w:r w:rsidR="004077BA" w:rsidRPr="00D503B8">
        <w:rPr>
          <w:rFonts w:ascii="Cantata One" w:eastAsia="Cantata One" w:hAnsi="Cantata One" w:cs="Cantata One"/>
          <w:color w:val="auto"/>
          <w:sz w:val="24"/>
        </w:rPr>
        <w:t>if not turned in by August 31</w:t>
      </w:r>
      <w:r w:rsidR="004077BA" w:rsidRPr="00D503B8">
        <w:rPr>
          <w:rFonts w:ascii="Cantata One" w:eastAsia="Cantata One" w:hAnsi="Cantata One" w:cs="Cantata One"/>
          <w:color w:val="auto"/>
          <w:sz w:val="24"/>
          <w:vertAlign w:val="superscript"/>
        </w:rPr>
        <w:t>st</w:t>
      </w:r>
      <w:r w:rsidR="004077BA" w:rsidRPr="00D503B8">
        <w:rPr>
          <w:rFonts w:ascii="Cantata One" w:eastAsia="Cantata One" w:hAnsi="Cantata One" w:cs="Cantata One"/>
          <w:color w:val="auto"/>
          <w:sz w:val="24"/>
        </w:rPr>
        <w:t>.</w:t>
      </w:r>
      <w:r w:rsidR="00D47116" w:rsidRPr="00D503B8">
        <w:rPr>
          <w:rFonts w:ascii="Cantata One" w:eastAsia="Cantata One" w:hAnsi="Cantata One" w:cs="Cantata One"/>
          <w:color w:val="auto"/>
          <w:sz w:val="24"/>
        </w:rPr>
        <w:t xml:space="preserve"> </w:t>
      </w:r>
    </w:p>
    <w:p w:rsidR="00D503B8" w:rsidRPr="00D503B8" w:rsidRDefault="00D503B8" w:rsidP="00D503B8">
      <w:pPr>
        <w:rPr>
          <w:color w:val="auto"/>
          <w:sz w:val="24"/>
        </w:rPr>
      </w:pPr>
    </w:p>
    <w:p w:rsidR="00167685" w:rsidRPr="00D503B8" w:rsidRDefault="00D47116">
      <w:pPr>
        <w:numPr>
          <w:ilvl w:val="0"/>
          <w:numId w:val="1"/>
        </w:numPr>
        <w:ind w:hanging="359"/>
        <w:rPr>
          <w:color w:val="auto"/>
        </w:rPr>
      </w:pPr>
      <w:r w:rsidRPr="00D503B8">
        <w:rPr>
          <w:rFonts w:ascii="Cantata One" w:eastAsia="Cantata One" w:hAnsi="Cantata One" w:cs="Cantata One"/>
          <w:color w:val="auto"/>
        </w:rPr>
        <w:lastRenderedPageBreak/>
        <w:t xml:space="preserve">All </w:t>
      </w:r>
      <w:r w:rsidR="00BD10D6">
        <w:rPr>
          <w:rFonts w:ascii="Cantata One" w:eastAsia="Cantata One" w:hAnsi="Cantata One" w:cs="Cantata One"/>
          <w:color w:val="auto"/>
          <w:sz w:val="24"/>
        </w:rPr>
        <w:t>S</w:t>
      </w:r>
      <w:r w:rsidR="00BD10D6" w:rsidRPr="00D503B8">
        <w:rPr>
          <w:rFonts w:ascii="Cantata One" w:eastAsia="Cantata One" w:hAnsi="Cantata One" w:cs="Cantata One"/>
          <w:color w:val="auto"/>
          <w:sz w:val="24"/>
        </w:rPr>
        <w:t>ub-</w:t>
      </w:r>
      <w:r w:rsidR="00BD10D6">
        <w:rPr>
          <w:rFonts w:ascii="Cantata One" w:eastAsia="Cantata One" w:hAnsi="Cantata One" w:cs="Cantata One"/>
          <w:color w:val="auto"/>
          <w:sz w:val="24"/>
        </w:rPr>
        <w:t>B</w:t>
      </w:r>
      <w:r w:rsidR="00BD10D6" w:rsidRPr="00D503B8">
        <w:rPr>
          <w:rFonts w:ascii="Cantata One" w:eastAsia="Cantata One" w:hAnsi="Cantata One" w:cs="Cantata One"/>
          <w:color w:val="auto"/>
          <w:sz w:val="24"/>
        </w:rPr>
        <w:t xml:space="preserve">ooster </w:t>
      </w:r>
      <w:r w:rsidR="004077BA" w:rsidRPr="00D503B8">
        <w:rPr>
          <w:rFonts w:ascii="Cantata One" w:eastAsia="Cantata One" w:hAnsi="Cantata One" w:cs="Cantata One"/>
          <w:color w:val="auto"/>
        </w:rPr>
        <w:t>clubs</w:t>
      </w:r>
      <w:r w:rsidRPr="00D503B8">
        <w:rPr>
          <w:rFonts w:ascii="Cantata One" w:eastAsia="Cantata One" w:hAnsi="Cantata One" w:cs="Cantata One"/>
          <w:color w:val="auto"/>
        </w:rPr>
        <w:t xml:space="preserve"> checking acco</w:t>
      </w:r>
      <w:r w:rsidR="00705272" w:rsidRPr="00D503B8">
        <w:rPr>
          <w:rFonts w:ascii="Cantata One" w:eastAsia="Cantata One" w:hAnsi="Cantata One" w:cs="Cantata One"/>
          <w:color w:val="auto"/>
        </w:rPr>
        <w:t xml:space="preserve">unts must comply with </w:t>
      </w:r>
      <w:r w:rsidR="00FD1C83" w:rsidRPr="00D503B8">
        <w:rPr>
          <w:rFonts w:ascii="Cantata One" w:eastAsia="Cantata One" w:hAnsi="Cantata One" w:cs="Cantata One"/>
          <w:color w:val="auto"/>
          <w:sz w:val="24"/>
        </w:rPr>
        <w:t>SRHS</w:t>
      </w:r>
      <w:r w:rsidR="00FD1C83">
        <w:rPr>
          <w:rFonts w:ascii="Cantata One" w:eastAsia="Cantata One" w:hAnsi="Cantata One" w:cs="Cantata One"/>
          <w:color w:val="auto"/>
          <w:sz w:val="24"/>
        </w:rPr>
        <w:t>M</w:t>
      </w:r>
      <w:r w:rsidR="00FD1C83" w:rsidRPr="00D503B8">
        <w:rPr>
          <w:rFonts w:ascii="Cantata One" w:eastAsia="Cantata One" w:hAnsi="Cantata One" w:cs="Cantata One"/>
          <w:color w:val="auto"/>
          <w:sz w:val="24"/>
        </w:rPr>
        <w:t>BC</w:t>
      </w:r>
      <w:r w:rsidR="00705272" w:rsidRPr="00D503B8">
        <w:rPr>
          <w:rFonts w:ascii="Cantata One" w:eastAsia="Cantata One" w:hAnsi="Cantata One" w:cs="Cantata One"/>
          <w:color w:val="auto"/>
        </w:rPr>
        <w:t xml:space="preserve"> by</w:t>
      </w:r>
      <w:r w:rsidRPr="00D503B8">
        <w:rPr>
          <w:rFonts w:ascii="Cantata One" w:eastAsia="Cantata One" w:hAnsi="Cantata One" w:cs="Cantata One"/>
          <w:color w:val="auto"/>
        </w:rPr>
        <w:t>laws and utilize the 501</w:t>
      </w:r>
      <w:r w:rsidR="00573DF8" w:rsidRPr="00D503B8">
        <w:rPr>
          <w:rFonts w:ascii="Cantata One" w:eastAsia="Cantata One" w:hAnsi="Cantata One" w:cs="Cantata One"/>
          <w:color w:val="auto"/>
        </w:rPr>
        <w:t>(</w:t>
      </w:r>
      <w:r w:rsidRPr="00D503B8">
        <w:rPr>
          <w:rFonts w:ascii="Cantata One" w:eastAsia="Cantata One" w:hAnsi="Cantata One" w:cs="Cantata One"/>
          <w:color w:val="auto"/>
        </w:rPr>
        <w:t>c</w:t>
      </w:r>
      <w:proofErr w:type="gramStart"/>
      <w:r w:rsidR="00573DF8" w:rsidRPr="00D503B8">
        <w:rPr>
          <w:rFonts w:ascii="Cantata One" w:eastAsia="Cantata One" w:hAnsi="Cantata One" w:cs="Cantata One"/>
          <w:color w:val="auto"/>
        </w:rPr>
        <w:t>)(</w:t>
      </w:r>
      <w:proofErr w:type="gramEnd"/>
      <w:r w:rsidRPr="00D503B8">
        <w:rPr>
          <w:rFonts w:ascii="Cantata One" w:eastAsia="Cantata One" w:hAnsi="Cantata One" w:cs="Cantata One"/>
          <w:color w:val="auto"/>
        </w:rPr>
        <w:t>3</w:t>
      </w:r>
      <w:r w:rsidR="00573DF8" w:rsidRPr="00D503B8">
        <w:rPr>
          <w:rFonts w:ascii="Cantata One" w:eastAsia="Cantata One" w:hAnsi="Cantata One" w:cs="Cantata One"/>
          <w:color w:val="auto"/>
        </w:rPr>
        <w:t>)</w:t>
      </w:r>
      <w:r w:rsidRPr="00D503B8">
        <w:rPr>
          <w:rFonts w:ascii="Cantata One" w:eastAsia="Cantata One" w:hAnsi="Cantata One" w:cs="Cantata One"/>
          <w:color w:val="auto"/>
        </w:rPr>
        <w:t xml:space="preserve"> tax ID.  Verification that this task has been completed for new accounts must be provided to the </w:t>
      </w:r>
      <w:r w:rsidR="00FD1C83" w:rsidRPr="00D503B8">
        <w:rPr>
          <w:rFonts w:ascii="Cantata One" w:eastAsia="Cantata One" w:hAnsi="Cantata One" w:cs="Cantata One"/>
          <w:color w:val="auto"/>
          <w:sz w:val="24"/>
        </w:rPr>
        <w:t>SRHS</w:t>
      </w:r>
      <w:r w:rsidR="00FD1C83">
        <w:rPr>
          <w:rFonts w:ascii="Cantata One" w:eastAsia="Cantata One" w:hAnsi="Cantata One" w:cs="Cantata One"/>
          <w:color w:val="auto"/>
          <w:sz w:val="24"/>
        </w:rPr>
        <w:t>M</w:t>
      </w:r>
      <w:r w:rsidR="00FD1C83" w:rsidRPr="00D503B8">
        <w:rPr>
          <w:rFonts w:ascii="Cantata One" w:eastAsia="Cantata One" w:hAnsi="Cantata One" w:cs="Cantata One"/>
          <w:color w:val="auto"/>
          <w:sz w:val="24"/>
        </w:rPr>
        <w:t>BC</w:t>
      </w:r>
      <w:r w:rsidRPr="00D503B8">
        <w:rPr>
          <w:rFonts w:ascii="Cantata One" w:eastAsia="Cantata One" w:hAnsi="Cantata One" w:cs="Cantata One"/>
          <w:color w:val="auto"/>
        </w:rPr>
        <w:t xml:space="preserve"> Treasurer by August 15</w:t>
      </w:r>
      <w:r w:rsidRPr="00D503B8">
        <w:rPr>
          <w:rFonts w:ascii="Cantata One" w:eastAsia="Cantata One" w:hAnsi="Cantata One" w:cs="Cantata One"/>
          <w:color w:val="auto"/>
          <w:vertAlign w:val="superscript"/>
        </w:rPr>
        <w:t>th</w:t>
      </w:r>
      <w:r w:rsidR="002D759E" w:rsidRPr="00D503B8">
        <w:rPr>
          <w:rFonts w:ascii="Cantata One" w:eastAsia="Cantata One" w:hAnsi="Cantata One" w:cs="Cantata One"/>
          <w:color w:val="auto"/>
        </w:rPr>
        <w:t xml:space="preserve"> or within 2 weeks of opening a new bank account. </w:t>
      </w:r>
      <w:r w:rsidR="00500D74" w:rsidRPr="00D503B8">
        <w:rPr>
          <w:rFonts w:ascii="Cantata One" w:eastAsia="Cantata One" w:hAnsi="Cantata One" w:cs="Cantata One"/>
          <w:color w:val="auto"/>
        </w:rPr>
        <w:t xml:space="preserve"> </w:t>
      </w:r>
      <w:r w:rsidR="002D759E" w:rsidRPr="00D503B8">
        <w:rPr>
          <w:rFonts w:ascii="Cantata One" w:eastAsia="Cantata One" w:hAnsi="Cantata One" w:cs="Cantata One"/>
          <w:color w:val="auto"/>
          <w:sz w:val="24"/>
        </w:rPr>
        <w:t>Failure to p</w:t>
      </w:r>
      <w:r w:rsidR="004077BA" w:rsidRPr="00D503B8">
        <w:rPr>
          <w:rFonts w:ascii="Cantata One" w:eastAsia="Cantata One" w:hAnsi="Cantata One" w:cs="Cantata One"/>
          <w:color w:val="auto"/>
          <w:sz w:val="24"/>
        </w:rPr>
        <w:t xml:space="preserve">rovide this verification </w:t>
      </w:r>
      <w:r w:rsidR="002D759E" w:rsidRPr="00D503B8">
        <w:rPr>
          <w:rFonts w:ascii="Cantata One" w:eastAsia="Cantata One" w:hAnsi="Cantata One" w:cs="Cantata One"/>
          <w:color w:val="auto"/>
          <w:sz w:val="24"/>
        </w:rPr>
        <w:t>will result in the following consequences: 1</w:t>
      </w:r>
      <w:r w:rsidR="002D759E" w:rsidRPr="00D503B8">
        <w:rPr>
          <w:rFonts w:ascii="Cantata One" w:eastAsia="Cantata One" w:hAnsi="Cantata One" w:cs="Cantata One"/>
          <w:color w:val="auto"/>
          <w:sz w:val="24"/>
          <w:vertAlign w:val="superscript"/>
        </w:rPr>
        <w:t>st</w:t>
      </w:r>
      <w:r w:rsidR="002D759E" w:rsidRPr="00D503B8">
        <w:rPr>
          <w:rFonts w:ascii="Cantata One" w:eastAsia="Cantata One" w:hAnsi="Cantata One" w:cs="Cantata One"/>
          <w:color w:val="auto"/>
          <w:sz w:val="24"/>
        </w:rPr>
        <w:t>- Warning, 2</w:t>
      </w:r>
      <w:r w:rsidR="002D759E" w:rsidRPr="00D503B8">
        <w:rPr>
          <w:rFonts w:ascii="Cantata One" w:eastAsia="Cantata One" w:hAnsi="Cantata One" w:cs="Cantata One"/>
          <w:color w:val="auto"/>
          <w:sz w:val="24"/>
          <w:vertAlign w:val="superscript"/>
        </w:rPr>
        <w:t>nd</w:t>
      </w:r>
      <w:r w:rsidR="002D759E" w:rsidRPr="00D503B8">
        <w:rPr>
          <w:rFonts w:ascii="Cantata One" w:eastAsia="Cantata One" w:hAnsi="Cantata One" w:cs="Cantata One"/>
          <w:color w:val="auto"/>
          <w:sz w:val="24"/>
        </w:rPr>
        <w:t xml:space="preserve">- $25, 3rd- $50, 4th- Removal from the </w:t>
      </w:r>
      <w:r w:rsidR="00FD1C83" w:rsidRPr="00D503B8">
        <w:rPr>
          <w:rFonts w:ascii="Cantata One" w:eastAsia="Cantata One" w:hAnsi="Cantata One" w:cs="Cantata One"/>
          <w:color w:val="auto"/>
          <w:sz w:val="24"/>
        </w:rPr>
        <w:t>SRHS</w:t>
      </w:r>
      <w:r w:rsidR="00FD1C83">
        <w:rPr>
          <w:rFonts w:ascii="Cantata One" w:eastAsia="Cantata One" w:hAnsi="Cantata One" w:cs="Cantata One"/>
          <w:color w:val="auto"/>
          <w:sz w:val="24"/>
        </w:rPr>
        <w:t>M</w:t>
      </w:r>
      <w:r w:rsidR="00FD1C83" w:rsidRPr="00D503B8">
        <w:rPr>
          <w:rFonts w:ascii="Cantata One" w:eastAsia="Cantata One" w:hAnsi="Cantata One" w:cs="Cantata One"/>
          <w:color w:val="auto"/>
          <w:sz w:val="24"/>
        </w:rPr>
        <w:t>BC</w:t>
      </w:r>
      <w:r w:rsidR="002D759E" w:rsidRPr="00D503B8">
        <w:rPr>
          <w:rFonts w:ascii="Cantata One" w:eastAsia="Cantata One" w:hAnsi="Cantata One" w:cs="Cantata One"/>
          <w:color w:val="auto"/>
          <w:sz w:val="24"/>
        </w:rPr>
        <w:t xml:space="preserve"> organization.  </w:t>
      </w:r>
    </w:p>
    <w:p w:rsidR="00167685" w:rsidRPr="00002C00" w:rsidRDefault="007B7517">
      <w:pPr>
        <w:numPr>
          <w:ilvl w:val="0"/>
          <w:numId w:val="1"/>
        </w:numPr>
        <w:ind w:hanging="359"/>
        <w:rPr>
          <w:color w:val="auto"/>
        </w:rPr>
      </w:pPr>
      <w:r w:rsidRPr="00002C00">
        <w:rPr>
          <w:rFonts w:ascii="Cantata One" w:eastAsia="Cantata One" w:hAnsi="Cantata One" w:cs="Cantata One"/>
          <w:color w:val="auto"/>
          <w:sz w:val="24"/>
        </w:rPr>
        <w:t xml:space="preserve">Dysart School District employees </w:t>
      </w:r>
      <w:r w:rsidR="00D47116" w:rsidRPr="00002C00">
        <w:rPr>
          <w:rFonts w:ascii="Cantata One" w:eastAsia="Cantata One" w:hAnsi="Cantata One" w:cs="Cantata One"/>
          <w:color w:val="auto"/>
          <w:sz w:val="24"/>
        </w:rPr>
        <w:t xml:space="preserve">should </w:t>
      </w:r>
      <w:r w:rsidRPr="00002C00">
        <w:rPr>
          <w:rFonts w:ascii="Cantata One" w:eastAsia="Cantata One" w:hAnsi="Cantata One" w:cs="Cantata One"/>
          <w:color w:val="auto"/>
          <w:sz w:val="24"/>
        </w:rPr>
        <w:t xml:space="preserve">not </w:t>
      </w:r>
      <w:r w:rsidR="00D47116" w:rsidRPr="00002C00">
        <w:rPr>
          <w:rFonts w:ascii="Cantata One" w:eastAsia="Cantata One" w:hAnsi="Cantata One" w:cs="Cantata One"/>
          <w:color w:val="auto"/>
          <w:sz w:val="24"/>
        </w:rPr>
        <w:t xml:space="preserve">serve in an advisory capacity to the booster club and should not have control or signature authority over booster club funds, including petty cash or miscellaneous discretionary funds. </w:t>
      </w:r>
      <w:r w:rsidR="00AC5A68" w:rsidRPr="00002C00">
        <w:rPr>
          <w:rFonts w:ascii="Cantata One" w:eastAsia="Cantata One" w:hAnsi="Cantata One" w:cs="Cantata One"/>
          <w:color w:val="auto"/>
          <w:sz w:val="24"/>
        </w:rPr>
        <w:t xml:space="preserve">Employees cannot participate in any formal voting held by the booster club.   </w:t>
      </w:r>
    </w:p>
    <w:p w:rsidR="00167685" w:rsidRPr="00002C00" w:rsidRDefault="00FD1C83">
      <w:pPr>
        <w:numPr>
          <w:ilvl w:val="0"/>
          <w:numId w:val="1"/>
        </w:numPr>
        <w:ind w:hanging="359"/>
        <w:rPr>
          <w:sz w:val="24"/>
        </w:rPr>
      </w:pPr>
      <w:r w:rsidRPr="00002C00">
        <w:rPr>
          <w:rFonts w:ascii="Cantata One" w:eastAsia="Cantata One" w:hAnsi="Cantata One" w:cs="Cantata One"/>
          <w:color w:val="auto"/>
          <w:sz w:val="24"/>
        </w:rPr>
        <w:t>SRHSMBC</w:t>
      </w:r>
      <w:r w:rsidR="00D47116" w:rsidRPr="00002C00">
        <w:rPr>
          <w:rFonts w:ascii="Cantata One" w:eastAsia="Cantata One" w:hAnsi="Cantata One" w:cs="Cantata One"/>
          <w:sz w:val="24"/>
        </w:rPr>
        <w:t xml:space="preserve"> </w:t>
      </w:r>
      <w:r w:rsidR="00BD10D6" w:rsidRPr="00002C00">
        <w:rPr>
          <w:rFonts w:ascii="Cantata One" w:eastAsia="Cantata One" w:hAnsi="Cantata One" w:cs="Cantata One"/>
          <w:color w:val="auto"/>
          <w:sz w:val="24"/>
        </w:rPr>
        <w:t xml:space="preserve">Sub-Booster </w:t>
      </w:r>
      <w:r w:rsidR="004077BA" w:rsidRPr="00002C00">
        <w:rPr>
          <w:rFonts w:ascii="Cantata One" w:eastAsia="Cantata One" w:hAnsi="Cantata One" w:cs="Cantata One"/>
          <w:sz w:val="24"/>
        </w:rPr>
        <w:t>clubs</w:t>
      </w:r>
      <w:r w:rsidR="00D47116" w:rsidRPr="00002C00">
        <w:rPr>
          <w:rFonts w:ascii="Cantata One" w:eastAsia="Cantata One" w:hAnsi="Cantata One" w:cs="Cantata One"/>
          <w:sz w:val="24"/>
        </w:rPr>
        <w:t xml:space="preserve"> are expected to actively fundraise for their </w:t>
      </w:r>
      <w:r w:rsidR="00CA779F" w:rsidRPr="00002C00">
        <w:rPr>
          <w:rFonts w:ascii="Cantata One" w:eastAsia="Cantata One" w:hAnsi="Cantata One" w:cs="Cantata One"/>
          <w:sz w:val="24"/>
        </w:rPr>
        <w:t>organization’s</w:t>
      </w:r>
      <w:r w:rsidR="00D47116" w:rsidRPr="00002C00">
        <w:rPr>
          <w:rFonts w:ascii="Cantata One" w:eastAsia="Cantata One" w:hAnsi="Cantata One" w:cs="Cantata One"/>
          <w:sz w:val="24"/>
        </w:rPr>
        <w:t xml:space="preserve"> needs.  The </w:t>
      </w:r>
      <w:r w:rsidRPr="00002C00">
        <w:rPr>
          <w:rFonts w:ascii="Cantata One" w:eastAsia="Cantata One" w:hAnsi="Cantata One" w:cs="Cantata One"/>
          <w:color w:val="auto"/>
          <w:sz w:val="24"/>
        </w:rPr>
        <w:t>SRHSMBC</w:t>
      </w:r>
      <w:r w:rsidR="00D47116" w:rsidRPr="00002C00">
        <w:rPr>
          <w:rFonts w:ascii="Cantata One" w:eastAsia="Cantata One" w:hAnsi="Cantata One" w:cs="Cantata One"/>
          <w:sz w:val="24"/>
        </w:rPr>
        <w:t xml:space="preserve"> shall provide: </w:t>
      </w:r>
      <w:r w:rsidR="00500D74" w:rsidRPr="00002C00">
        <w:rPr>
          <w:rFonts w:ascii="Cantata One" w:eastAsia="Cantata One" w:hAnsi="Cantata One" w:cs="Cantata One"/>
          <w:sz w:val="24"/>
        </w:rPr>
        <w:t xml:space="preserve"> </w:t>
      </w:r>
      <w:r w:rsidR="00D47116" w:rsidRPr="00002C00">
        <w:rPr>
          <w:rFonts w:ascii="Cantata One" w:eastAsia="Cantata One" w:hAnsi="Cantata One" w:cs="Cantata One"/>
          <w:sz w:val="24"/>
        </w:rPr>
        <w:t xml:space="preserve">guidance, opportunities, support and connections for fundraising opportunities. </w:t>
      </w:r>
    </w:p>
    <w:p w:rsidR="00167685" w:rsidRDefault="00EE0DE3">
      <w:pPr>
        <w:numPr>
          <w:ilvl w:val="0"/>
          <w:numId w:val="1"/>
        </w:numPr>
        <w:ind w:hanging="359"/>
        <w:rPr>
          <w:sz w:val="24"/>
        </w:rPr>
      </w:pPr>
      <w:r>
        <w:rPr>
          <w:rFonts w:ascii="Cantata One" w:eastAsia="Cantata One" w:hAnsi="Cantata One" w:cs="Cantata One"/>
          <w:sz w:val="24"/>
        </w:rPr>
        <w:t xml:space="preserve">All fundraising activities must be formally voted on and approved by majority vote at </w:t>
      </w:r>
      <w:r w:rsidR="00BD10D6">
        <w:rPr>
          <w:rFonts w:ascii="Cantata One" w:eastAsia="Cantata One" w:hAnsi="Cantata One" w:cs="Cantata One"/>
          <w:color w:val="auto"/>
          <w:sz w:val="24"/>
        </w:rPr>
        <w:t>S</w:t>
      </w:r>
      <w:r w:rsidR="00BD10D6" w:rsidRPr="00D503B8">
        <w:rPr>
          <w:rFonts w:ascii="Cantata One" w:eastAsia="Cantata One" w:hAnsi="Cantata One" w:cs="Cantata One"/>
          <w:color w:val="auto"/>
          <w:sz w:val="24"/>
        </w:rPr>
        <w:t>ub-</w:t>
      </w:r>
      <w:r w:rsidR="00BD10D6">
        <w:rPr>
          <w:rFonts w:ascii="Cantata One" w:eastAsia="Cantata One" w:hAnsi="Cantata One" w:cs="Cantata One"/>
          <w:color w:val="auto"/>
          <w:sz w:val="24"/>
        </w:rPr>
        <w:t>B</w:t>
      </w:r>
      <w:r w:rsidR="00BD10D6" w:rsidRPr="00D503B8">
        <w:rPr>
          <w:rFonts w:ascii="Cantata One" w:eastAsia="Cantata One" w:hAnsi="Cantata One" w:cs="Cantata One"/>
          <w:color w:val="auto"/>
          <w:sz w:val="24"/>
        </w:rPr>
        <w:t>ooster</w:t>
      </w:r>
      <w:r w:rsidR="00BD10D6">
        <w:rPr>
          <w:rFonts w:ascii="Cantata One" w:eastAsia="Cantata One" w:hAnsi="Cantata One" w:cs="Cantata One"/>
          <w:color w:val="auto"/>
          <w:sz w:val="24"/>
        </w:rPr>
        <w:t>s</w:t>
      </w:r>
      <w:r w:rsidR="00BD10D6" w:rsidRPr="00D503B8">
        <w:rPr>
          <w:rFonts w:ascii="Cantata One" w:eastAsia="Cantata One" w:hAnsi="Cantata One" w:cs="Cantata One"/>
          <w:color w:val="auto"/>
          <w:sz w:val="24"/>
        </w:rPr>
        <w:t xml:space="preserve"> </w:t>
      </w:r>
      <w:r>
        <w:rPr>
          <w:rFonts w:ascii="Cantata One" w:eastAsia="Cantata One" w:hAnsi="Cantata One" w:cs="Cantata One"/>
          <w:sz w:val="24"/>
        </w:rPr>
        <w:t xml:space="preserve">monthly meetings.  After </w:t>
      </w:r>
      <w:r w:rsidR="00BD10D6">
        <w:rPr>
          <w:rFonts w:ascii="Cantata One" w:eastAsia="Cantata One" w:hAnsi="Cantata One" w:cs="Cantata One"/>
          <w:color w:val="auto"/>
          <w:sz w:val="24"/>
        </w:rPr>
        <w:t>S</w:t>
      </w:r>
      <w:r w:rsidR="00BD10D6" w:rsidRPr="00D503B8">
        <w:rPr>
          <w:rFonts w:ascii="Cantata One" w:eastAsia="Cantata One" w:hAnsi="Cantata One" w:cs="Cantata One"/>
          <w:color w:val="auto"/>
          <w:sz w:val="24"/>
        </w:rPr>
        <w:t>ub-</w:t>
      </w:r>
      <w:r w:rsidR="00BD10D6">
        <w:rPr>
          <w:rFonts w:ascii="Cantata One" w:eastAsia="Cantata One" w:hAnsi="Cantata One" w:cs="Cantata One"/>
          <w:color w:val="auto"/>
          <w:sz w:val="24"/>
        </w:rPr>
        <w:t>B</w:t>
      </w:r>
      <w:r w:rsidR="00BD10D6" w:rsidRPr="00D503B8">
        <w:rPr>
          <w:rFonts w:ascii="Cantata One" w:eastAsia="Cantata One" w:hAnsi="Cantata One" w:cs="Cantata One"/>
          <w:color w:val="auto"/>
          <w:sz w:val="24"/>
        </w:rPr>
        <w:t xml:space="preserve">ooster </w:t>
      </w:r>
      <w:r>
        <w:rPr>
          <w:rFonts w:ascii="Cantata One" w:eastAsia="Cantata One" w:hAnsi="Cantata One" w:cs="Cantata One"/>
          <w:sz w:val="24"/>
        </w:rPr>
        <w:t xml:space="preserve">approval, said activity </w:t>
      </w:r>
      <w:r w:rsidR="00D47116">
        <w:rPr>
          <w:rFonts w:ascii="Cantata One" w:eastAsia="Cantata One" w:hAnsi="Cantata One" w:cs="Cantata One"/>
          <w:sz w:val="24"/>
        </w:rPr>
        <w:t xml:space="preserve">must be coordinated and approved through the </w:t>
      </w:r>
      <w:r w:rsidR="00FD1C83" w:rsidRPr="00D503B8">
        <w:rPr>
          <w:rFonts w:ascii="Cantata One" w:eastAsia="Cantata One" w:hAnsi="Cantata One" w:cs="Cantata One"/>
          <w:color w:val="auto"/>
          <w:sz w:val="24"/>
        </w:rPr>
        <w:t>SRHS</w:t>
      </w:r>
      <w:r w:rsidR="00FD1C83">
        <w:rPr>
          <w:rFonts w:ascii="Cantata One" w:eastAsia="Cantata One" w:hAnsi="Cantata One" w:cs="Cantata One"/>
          <w:color w:val="auto"/>
          <w:sz w:val="24"/>
        </w:rPr>
        <w:t>M</w:t>
      </w:r>
      <w:r w:rsidR="00FD1C83" w:rsidRPr="00D503B8">
        <w:rPr>
          <w:rFonts w:ascii="Cantata One" w:eastAsia="Cantata One" w:hAnsi="Cantata One" w:cs="Cantata One"/>
          <w:color w:val="auto"/>
          <w:sz w:val="24"/>
        </w:rPr>
        <w:t>BC</w:t>
      </w:r>
      <w:r w:rsidR="00CA779F">
        <w:rPr>
          <w:rFonts w:ascii="Cantata One" w:eastAsia="Cantata One" w:hAnsi="Cantata One" w:cs="Cantata One"/>
          <w:sz w:val="24"/>
        </w:rPr>
        <w:t xml:space="preserve">.  </w:t>
      </w:r>
      <w:r w:rsidR="00D47116">
        <w:rPr>
          <w:rFonts w:ascii="Cantata One" w:eastAsia="Cantata One" w:hAnsi="Cantata One" w:cs="Cantata One"/>
          <w:sz w:val="24"/>
        </w:rPr>
        <w:t xml:space="preserve">Upon approval, all activities will be posted on the </w:t>
      </w:r>
      <w:r w:rsidR="00FD1C83" w:rsidRPr="00D503B8">
        <w:rPr>
          <w:rFonts w:ascii="Cantata One" w:eastAsia="Cantata One" w:hAnsi="Cantata One" w:cs="Cantata One"/>
          <w:color w:val="auto"/>
          <w:sz w:val="24"/>
        </w:rPr>
        <w:t>SRHS</w:t>
      </w:r>
      <w:r w:rsidR="00FD1C83">
        <w:rPr>
          <w:rFonts w:ascii="Cantata One" w:eastAsia="Cantata One" w:hAnsi="Cantata One" w:cs="Cantata One"/>
          <w:color w:val="auto"/>
          <w:sz w:val="24"/>
        </w:rPr>
        <w:t>M</w:t>
      </w:r>
      <w:r w:rsidR="00FD1C83" w:rsidRPr="00D503B8">
        <w:rPr>
          <w:rFonts w:ascii="Cantata One" w:eastAsia="Cantata One" w:hAnsi="Cantata One" w:cs="Cantata One"/>
          <w:color w:val="auto"/>
          <w:sz w:val="24"/>
        </w:rPr>
        <w:t>BC</w:t>
      </w:r>
      <w:r w:rsidR="00D47116">
        <w:rPr>
          <w:rFonts w:ascii="Cantata One" w:eastAsia="Cantata One" w:hAnsi="Cantata One" w:cs="Cantata One"/>
          <w:sz w:val="24"/>
        </w:rPr>
        <w:t xml:space="preserve"> Fundraising calendar</w:t>
      </w:r>
      <w:r w:rsidR="00A65441">
        <w:rPr>
          <w:rFonts w:ascii="Cantata One" w:eastAsia="Cantata One" w:hAnsi="Cantata One" w:cs="Cantata One"/>
          <w:sz w:val="24"/>
        </w:rPr>
        <w:t xml:space="preserve"> and </w:t>
      </w:r>
      <w:r>
        <w:rPr>
          <w:rFonts w:ascii="Cantata One" w:eastAsia="Cantata One" w:hAnsi="Cantata One" w:cs="Cantata One"/>
          <w:sz w:val="24"/>
        </w:rPr>
        <w:t xml:space="preserve">reviewed monthly at the </w:t>
      </w:r>
      <w:r w:rsidR="00FD1C83" w:rsidRPr="00D503B8">
        <w:rPr>
          <w:rFonts w:ascii="Cantata One" w:eastAsia="Cantata One" w:hAnsi="Cantata One" w:cs="Cantata One"/>
          <w:color w:val="auto"/>
          <w:sz w:val="24"/>
        </w:rPr>
        <w:t>SRHS</w:t>
      </w:r>
      <w:r w:rsidR="00FD1C83">
        <w:rPr>
          <w:rFonts w:ascii="Cantata One" w:eastAsia="Cantata One" w:hAnsi="Cantata One" w:cs="Cantata One"/>
          <w:color w:val="auto"/>
          <w:sz w:val="24"/>
        </w:rPr>
        <w:t>M</w:t>
      </w:r>
      <w:r w:rsidR="00FD1C83" w:rsidRPr="00D503B8">
        <w:rPr>
          <w:rFonts w:ascii="Cantata One" w:eastAsia="Cantata One" w:hAnsi="Cantata One" w:cs="Cantata One"/>
          <w:color w:val="auto"/>
          <w:sz w:val="24"/>
        </w:rPr>
        <w:t>BC</w:t>
      </w:r>
      <w:r>
        <w:rPr>
          <w:rFonts w:ascii="Cantata One" w:eastAsia="Cantata One" w:hAnsi="Cantata One" w:cs="Cantata One"/>
          <w:sz w:val="24"/>
        </w:rPr>
        <w:t xml:space="preserve"> monthly meeting.</w:t>
      </w:r>
    </w:p>
    <w:p w:rsidR="00575432" w:rsidRPr="00575432" w:rsidRDefault="00575432">
      <w:pPr>
        <w:numPr>
          <w:ilvl w:val="0"/>
          <w:numId w:val="1"/>
        </w:numPr>
        <w:ind w:hanging="359"/>
        <w:rPr>
          <w:rFonts w:ascii="Cantata One" w:eastAsia="Cantata One" w:hAnsi="Cantata One" w:cs="Cantata One"/>
          <w:sz w:val="24"/>
        </w:rPr>
      </w:pPr>
      <w:r>
        <w:rPr>
          <w:rFonts w:ascii="Cantata One" w:eastAsia="Cantata One" w:hAnsi="Cantata One" w:cs="Cantata One"/>
          <w:sz w:val="24"/>
        </w:rPr>
        <w:t xml:space="preserve">Fines assessed to the </w:t>
      </w:r>
      <w:r w:rsidR="00BD10D6">
        <w:rPr>
          <w:rFonts w:ascii="Cantata One" w:eastAsia="Cantata One" w:hAnsi="Cantata One" w:cs="Cantata One"/>
          <w:color w:val="auto"/>
          <w:sz w:val="24"/>
        </w:rPr>
        <w:t>S</w:t>
      </w:r>
      <w:r w:rsidR="00BD10D6" w:rsidRPr="00D503B8">
        <w:rPr>
          <w:rFonts w:ascii="Cantata One" w:eastAsia="Cantata One" w:hAnsi="Cantata One" w:cs="Cantata One"/>
          <w:color w:val="auto"/>
          <w:sz w:val="24"/>
        </w:rPr>
        <w:t>ub-</w:t>
      </w:r>
      <w:r w:rsidR="00BD10D6">
        <w:rPr>
          <w:rFonts w:ascii="Cantata One" w:eastAsia="Cantata One" w:hAnsi="Cantata One" w:cs="Cantata One"/>
          <w:color w:val="auto"/>
          <w:sz w:val="24"/>
        </w:rPr>
        <w:t>B</w:t>
      </w:r>
      <w:r w:rsidR="00BD10D6" w:rsidRPr="00D503B8">
        <w:rPr>
          <w:rFonts w:ascii="Cantata One" w:eastAsia="Cantata One" w:hAnsi="Cantata One" w:cs="Cantata One"/>
          <w:color w:val="auto"/>
          <w:sz w:val="24"/>
        </w:rPr>
        <w:t xml:space="preserve">ooster </w:t>
      </w:r>
      <w:r>
        <w:rPr>
          <w:rFonts w:ascii="Cantata One" w:eastAsia="Cantata One" w:hAnsi="Cantata One" w:cs="Cantata One"/>
          <w:sz w:val="24"/>
        </w:rPr>
        <w:t xml:space="preserve">club shall be paid by the following monthly </w:t>
      </w:r>
      <w:r w:rsidR="00FD1C83" w:rsidRPr="00D503B8">
        <w:rPr>
          <w:rFonts w:ascii="Cantata One" w:eastAsia="Cantata One" w:hAnsi="Cantata One" w:cs="Cantata One"/>
          <w:color w:val="auto"/>
          <w:sz w:val="24"/>
        </w:rPr>
        <w:t>SRHS</w:t>
      </w:r>
      <w:r w:rsidR="00FD1C83">
        <w:rPr>
          <w:rFonts w:ascii="Cantata One" w:eastAsia="Cantata One" w:hAnsi="Cantata One" w:cs="Cantata One"/>
          <w:color w:val="auto"/>
          <w:sz w:val="24"/>
        </w:rPr>
        <w:t>M</w:t>
      </w:r>
      <w:r w:rsidR="00FD1C83" w:rsidRPr="00D503B8">
        <w:rPr>
          <w:rFonts w:ascii="Cantata One" w:eastAsia="Cantata One" w:hAnsi="Cantata One" w:cs="Cantata One"/>
          <w:color w:val="auto"/>
          <w:sz w:val="24"/>
        </w:rPr>
        <w:t>BC</w:t>
      </w:r>
      <w:r>
        <w:rPr>
          <w:rFonts w:ascii="Cantata One" w:eastAsia="Cantata One" w:hAnsi="Cantata One" w:cs="Cantata One"/>
          <w:sz w:val="24"/>
        </w:rPr>
        <w:t xml:space="preserve"> meeting.  Failure to pay the fines will result in the following consequences: 1st - $25, 2nd - $50, 3rd - $100 4th - Removal from the </w:t>
      </w:r>
      <w:r w:rsidR="00FD1C83" w:rsidRPr="00D503B8">
        <w:rPr>
          <w:rFonts w:ascii="Cantata One" w:eastAsia="Cantata One" w:hAnsi="Cantata One" w:cs="Cantata One"/>
          <w:color w:val="auto"/>
          <w:sz w:val="24"/>
        </w:rPr>
        <w:t>SRHS</w:t>
      </w:r>
      <w:r w:rsidR="00FD1C83">
        <w:rPr>
          <w:rFonts w:ascii="Cantata One" w:eastAsia="Cantata One" w:hAnsi="Cantata One" w:cs="Cantata One"/>
          <w:color w:val="auto"/>
          <w:sz w:val="24"/>
        </w:rPr>
        <w:t>M</w:t>
      </w:r>
      <w:r w:rsidR="00FD1C83" w:rsidRPr="00D503B8">
        <w:rPr>
          <w:rFonts w:ascii="Cantata One" w:eastAsia="Cantata One" w:hAnsi="Cantata One" w:cs="Cantata One"/>
          <w:color w:val="auto"/>
          <w:sz w:val="24"/>
        </w:rPr>
        <w:t>BC</w:t>
      </w:r>
      <w:r>
        <w:rPr>
          <w:rFonts w:ascii="Cantata One" w:eastAsia="Cantata One" w:hAnsi="Cantata One" w:cs="Cantata One"/>
          <w:sz w:val="24"/>
        </w:rPr>
        <w:t xml:space="preserve"> organization. </w:t>
      </w:r>
    </w:p>
    <w:p w:rsidR="00167685" w:rsidRDefault="00D47116">
      <w:pPr>
        <w:numPr>
          <w:ilvl w:val="0"/>
          <w:numId w:val="1"/>
        </w:numPr>
        <w:ind w:hanging="359"/>
        <w:rPr>
          <w:rFonts w:ascii="Cantata One" w:eastAsia="Cantata One" w:hAnsi="Cantata One" w:cs="Cantata One"/>
          <w:sz w:val="24"/>
        </w:rPr>
      </w:pPr>
      <w:r w:rsidRPr="00D503B8">
        <w:rPr>
          <w:rFonts w:ascii="Cantata One" w:eastAsia="Cantata One" w:hAnsi="Cantata One" w:cs="Cantata One"/>
          <w:color w:val="auto"/>
          <w:sz w:val="24"/>
        </w:rPr>
        <w:t xml:space="preserve">Fundraising activities shall support the athletic/educational goals of the school and must not exploit students. </w:t>
      </w:r>
      <w:r w:rsidR="00B54E0B" w:rsidRPr="00D503B8">
        <w:rPr>
          <w:rFonts w:ascii="Cantata One" w:eastAsia="Cantata One" w:hAnsi="Cantata One" w:cs="Cantata One"/>
          <w:color w:val="auto"/>
          <w:sz w:val="24"/>
        </w:rPr>
        <w:t xml:space="preserve"> </w:t>
      </w:r>
      <w:r w:rsidRPr="00D503B8">
        <w:rPr>
          <w:rFonts w:ascii="Cantata One" w:eastAsia="Cantata One" w:hAnsi="Cantata One" w:cs="Cantata One"/>
          <w:color w:val="auto"/>
          <w:sz w:val="24"/>
        </w:rPr>
        <w:t xml:space="preserve">Activities, projects and fundraising must comply with </w:t>
      </w:r>
      <w:r w:rsidR="00FD1C83" w:rsidRPr="00D503B8">
        <w:rPr>
          <w:rFonts w:ascii="Cantata One" w:eastAsia="Cantata One" w:hAnsi="Cantata One" w:cs="Cantata One"/>
          <w:color w:val="auto"/>
          <w:sz w:val="24"/>
        </w:rPr>
        <w:t>SRHS</w:t>
      </w:r>
      <w:r w:rsidR="00FD1C83">
        <w:rPr>
          <w:rFonts w:ascii="Cantata One" w:eastAsia="Cantata One" w:hAnsi="Cantata One" w:cs="Cantata One"/>
          <w:color w:val="auto"/>
          <w:sz w:val="24"/>
        </w:rPr>
        <w:t>M</w:t>
      </w:r>
      <w:r w:rsidR="00FD1C83" w:rsidRPr="00D503B8">
        <w:rPr>
          <w:rFonts w:ascii="Cantata One" w:eastAsia="Cantata One" w:hAnsi="Cantata One" w:cs="Cantata One"/>
          <w:color w:val="auto"/>
          <w:sz w:val="24"/>
        </w:rPr>
        <w:t>BC</w:t>
      </w:r>
      <w:r w:rsidRPr="00D503B8">
        <w:rPr>
          <w:rFonts w:ascii="Cantata One" w:eastAsia="Cantata One" w:hAnsi="Cantata One" w:cs="Cantata One"/>
          <w:color w:val="auto"/>
          <w:sz w:val="24"/>
        </w:rPr>
        <w:t xml:space="preserve"> bylaws, Dysart Unified School District regulations</w:t>
      </w:r>
      <w:r>
        <w:rPr>
          <w:rFonts w:ascii="Cantata One" w:eastAsia="Cantata One" w:hAnsi="Cantata One" w:cs="Cantata One"/>
          <w:sz w:val="24"/>
        </w:rPr>
        <w:t>, and state and county laws.</w:t>
      </w:r>
    </w:p>
    <w:p w:rsidR="00D503B8" w:rsidRPr="00D503B8" w:rsidRDefault="00BD10D6" w:rsidP="00D503B8">
      <w:pPr>
        <w:numPr>
          <w:ilvl w:val="0"/>
          <w:numId w:val="1"/>
        </w:numPr>
        <w:ind w:hanging="359"/>
        <w:rPr>
          <w:rFonts w:ascii="Cantata One" w:eastAsia="Cantata One" w:hAnsi="Cantata One" w:cs="Cantata One"/>
          <w:color w:val="auto"/>
          <w:sz w:val="24"/>
        </w:rPr>
      </w:pPr>
      <w:r>
        <w:rPr>
          <w:rFonts w:ascii="Cantata One" w:eastAsia="Cantata One" w:hAnsi="Cantata One" w:cs="Cantata One"/>
          <w:color w:val="auto"/>
          <w:sz w:val="24"/>
        </w:rPr>
        <w:t>Sub</w:t>
      </w:r>
      <w:r w:rsidRPr="00D503B8">
        <w:rPr>
          <w:rFonts w:ascii="Cantata One" w:eastAsia="Cantata One" w:hAnsi="Cantata One" w:cs="Cantata One"/>
          <w:color w:val="auto"/>
          <w:sz w:val="24"/>
        </w:rPr>
        <w:t>-</w:t>
      </w:r>
      <w:r>
        <w:rPr>
          <w:rFonts w:ascii="Cantata One" w:eastAsia="Cantata One" w:hAnsi="Cantata One" w:cs="Cantata One"/>
          <w:color w:val="auto"/>
          <w:sz w:val="24"/>
        </w:rPr>
        <w:t>B</w:t>
      </w:r>
      <w:r w:rsidRPr="00D503B8">
        <w:rPr>
          <w:rFonts w:ascii="Cantata One" w:eastAsia="Cantata One" w:hAnsi="Cantata One" w:cs="Cantata One"/>
          <w:color w:val="auto"/>
          <w:sz w:val="24"/>
        </w:rPr>
        <w:t>ooster</w:t>
      </w:r>
      <w:r>
        <w:rPr>
          <w:rFonts w:ascii="Cantata One" w:eastAsia="Cantata One" w:hAnsi="Cantata One" w:cs="Cantata One"/>
          <w:color w:val="auto"/>
          <w:sz w:val="24"/>
        </w:rPr>
        <w:t>s</w:t>
      </w:r>
      <w:r w:rsidRPr="00D503B8">
        <w:rPr>
          <w:rFonts w:ascii="Cantata One" w:eastAsia="Cantata One" w:hAnsi="Cantata One" w:cs="Cantata One"/>
          <w:color w:val="auto"/>
          <w:sz w:val="24"/>
        </w:rPr>
        <w:t xml:space="preserve"> </w:t>
      </w:r>
      <w:r w:rsidR="003524E2" w:rsidRPr="00D503B8">
        <w:rPr>
          <w:rFonts w:ascii="Cantata One" w:eastAsia="Cantata One" w:hAnsi="Cantata One" w:cs="Cantata One"/>
          <w:color w:val="auto"/>
          <w:sz w:val="24"/>
        </w:rPr>
        <w:t xml:space="preserve">are </w:t>
      </w:r>
      <w:r w:rsidR="00B54E0B" w:rsidRPr="00D503B8">
        <w:rPr>
          <w:rFonts w:ascii="Cantata One" w:eastAsia="Cantata One" w:hAnsi="Cantata One" w:cs="Cantata One"/>
          <w:color w:val="auto"/>
          <w:sz w:val="24"/>
        </w:rPr>
        <w:t xml:space="preserve">required to have one (1) monthly meeting during the August – May.  All meetings </w:t>
      </w:r>
      <w:r w:rsidR="003524E2" w:rsidRPr="00D503B8">
        <w:rPr>
          <w:rFonts w:ascii="Cantata One" w:eastAsia="Cantata One" w:hAnsi="Cantata One" w:cs="Cantata One"/>
          <w:color w:val="auto"/>
          <w:sz w:val="24"/>
        </w:rPr>
        <w:t xml:space="preserve">must follow the </w:t>
      </w:r>
      <w:r w:rsidR="00FD1C83" w:rsidRPr="00D503B8">
        <w:rPr>
          <w:rFonts w:ascii="Cantata One" w:eastAsia="Cantata One" w:hAnsi="Cantata One" w:cs="Cantata One"/>
          <w:color w:val="auto"/>
          <w:sz w:val="24"/>
        </w:rPr>
        <w:t>SRHS</w:t>
      </w:r>
      <w:r w:rsidR="00FD1C83">
        <w:rPr>
          <w:rFonts w:ascii="Cantata One" w:eastAsia="Cantata One" w:hAnsi="Cantata One" w:cs="Cantata One"/>
          <w:color w:val="auto"/>
          <w:sz w:val="24"/>
        </w:rPr>
        <w:t>M</w:t>
      </w:r>
      <w:r w:rsidR="00FD1C83" w:rsidRPr="00D503B8">
        <w:rPr>
          <w:rFonts w:ascii="Cantata One" w:eastAsia="Cantata One" w:hAnsi="Cantata One" w:cs="Cantata One"/>
          <w:color w:val="auto"/>
          <w:sz w:val="24"/>
        </w:rPr>
        <w:t>BC</w:t>
      </w:r>
      <w:r w:rsidR="00DF7102" w:rsidRPr="00D503B8">
        <w:rPr>
          <w:rFonts w:ascii="Cantata One" w:eastAsia="Cantata One" w:hAnsi="Cantata One" w:cs="Cantata One"/>
          <w:color w:val="auto"/>
          <w:sz w:val="24"/>
        </w:rPr>
        <w:t xml:space="preserve"> </w:t>
      </w:r>
      <w:r w:rsidR="003524E2" w:rsidRPr="00D503B8">
        <w:rPr>
          <w:rFonts w:ascii="Cantata One" w:eastAsia="Cantata One" w:hAnsi="Cantata One" w:cs="Cantata One"/>
          <w:color w:val="auto"/>
          <w:sz w:val="24"/>
        </w:rPr>
        <w:t>meeting guidelines</w:t>
      </w:r>
      <w:r w:rsidR="00D503B8" w:rsidRPr="00D503B8">
        <w:rPr>
          <w:rFonts w:ascii="Cantata One" w:eastAsia="Cantata One" w:hAnsi="Cantata One" w:cs="Cantata One"/>
          <w:color w:val="auto"/>
          <w:sz w:val="24"/>
        </w:rPr>
        <w:t xml:space="preserve">.  Meeting must have start time and end times, roll-call, review monthly financial statement, and hold formal votes on fundraising activities as well as expenditures.  </w:t>
      </w:r>
    </w:p>
    <w:p w:rsidR="00D503B8" w:rsidRDefault="00D503B8" w:rsidP="00D503B8">
      <w:pPr>
        <w:numPr>
          <w:ilvl w:val="0"/>
          <w:numId w:val="1"/>
        </w:numPr>
        <w:ind w:hanging="359"/>
        <w:rPr>
          <w:rFonts w:ascii="Cantata One" w:eastAsia="Cantata One" w:hAnsi="Cantata One" w:cs="Cantata One"/>
          <w:sz w:val="24"/>
        </w:rPr>
      </w:pPr>
      <w:r w:rsidRPr="00D503B8">
        <w:rPr>
          <w:rFonts w:ascii="Cantata One" w:eastAsia="Cantata One" w:hAnsi="Cantata One" w:cs="Cantata One"/>
          <w:color w:val="auto"/>
          <w:sz w:val="24"/>
        </w:rPr>
        <w:t xml:space="preserve"> </w:t>
      </w:r>
      <w:r w:rsidR="00BD10D6">
        <w:rPr>
          <w:rFonts w:ascii="Cantata One" w:eastAsia="Cantata One" w:hAnsi="Cantata One" w:cs="Cantata One"/>
          <w:color w:val="auto"/>
          <w:sz w:val="24"/>
        </w:rPr>
        <w:t>S</w:t>
      </w:r>
      <w:r w:rsidR="00BD10D6" w:rsidRPr="00D503B8">
        <w:rPr>
          <w:rFonts w:ascii="Cantata One" w:eastAsia="Cantata One" w:hAnsi="Cantata One" w:cs="Cantata One"/>
          <w:color w:val="auto"/>
          <w:sz w:val="24"/>
        </w:rPr>
        <w:t>ub-</w:t>
      </w:r>
      <w:r w:rsidR="00BD10D6">
        <w:rPr>
          <w:rFonts w:ascii="Cantata One" w:eastAsia="Cantata One" w:hAnsi="Cantata One" w:cs="Cantata One"/>
          <w:color w:val="auto"/>
          <w:sz w:val="24"/>
        </w:rPr>
        <w:t>B</w:t>
      </w:r>
      <w:r w:rsidR="00BD10D6" w:rsidRPr="00D503B8">
        <w:rPr>
          <w:rFonts w:ascii="Cantata One" w:eastAsia="Cantata One" w:hAnsi="Cantata One" w:cs="Cantata One"/>
          <w:color w:val="auto"/>
          <w:sz w:val="24"/>
        </w:rPr>
        <w:t xml:space="preserve">ooster </w:t>
      </w:r>
      <w:r w:rsidR="003524E2" w:rsidRPr="00D503B8">
        <w:rPr>
          <w:rFonts w:ascii="Cantata One" w:eastAsia="Cantata One" w:hAnsi="Cantata One" w:cs="Cantata One"/>
          <w:color w:val="auto"/>
          <w:sz w:val="24"/>
        </w:rPr>
        <w:t>meeting m</w:t>
      </w:r>
      <w:r w:rsidR="00EE0DE3" w:rsidRPr="00D503B8">
        <w:rPr>
          <w:rFonts w:ascii="Cantata One" w:eastAsia="Cantata One" w:hAnsi="Cantata One" w:cs="Cantata One"/>
          <w:color w:val="auto"/>
          <w:sz w:val="24"/>
        </w:rPr>
        <w:t xml:space="preserve">inutes </w:t>
      </w:r>
      <w:r w:rsidR="003524E2" w:rsidRPr="00D503B8">
        <w:rPr>
          <w:rFonts w:ascii="Cantata One" w:eastAsia="Cantata One" w:hAnsi="Cantata One" w:cs="Cantata One"/>
          <w:color w:val="auto"/>
          <w:sz w:val="24"/>
        </w:rPr>
        <w:t>and monthly financials</w:t>
      </w:r>
      <w:r>
        <w:rPr>
          <w:rFonts w:ascii="Cantata One" w:eastAsia="Cantata One" w:hAnsi="Cantata One" w:cs="Cantata One"/>
          <w:color w:val="auto"/>
          <w:sz w:val="24"/>
        </w:rPr>
        <w:t xml:space="preserve"> must be </w:t>
      </w:r>
      <w:r w:rsidR="00EE0DE3" w:rsidRPr="00D503B8">
        <w:rPr>
          <w:rFonts w:ascii="Cantata One" w:eastAsia="Cantata One" w:hAnsi="Cantata One" w:cs="Cantata One"/>
          <w:color w:val="auto"/>
          <w:sz w:val="24"/>
        </w:rPr>
        <w:t xml:space="preserve">publically published on </w:t>
      </w:r>
      <w:r w:rsidR="00BD10D6">
        <w:rPr>
          <w:rFonts w:ascii="Cantata One" w:eastAsia="Cantata One" w:hAnsi="Cantata One" w:cs="Cantata One"/>
          <w:color w:val="auto"/>
          <w:sz w:val="24"/>
        </w:rPr>
        <w:t>S</w:t>
      </w:r>
      <w:r w:rsidR="00BD10D6" w:rsidRPr="00D503B8">
        <w:rPr>
          <w:rFonts w:ascii="Cantata One" w:eastAsia="Cantata One" w:hAnsi="Cantata One" w:cs="Cantata One"/>
          <w:color w:val="auto"/>
          <w:sz w:val="24"/>
        </w:rPr>
        <w:t>ub-</w:t>
      </w:r>
      <w:r w:rsidR="00BD10D6">
        <w:rPr>
          <w:rFonts w:ascii="Cantata One" w:eastAsia="Cantata One" w:hAnsi="Cantata One" w:cs="Cantata One"/>
          <w:color w:val="auto"/>
          <w:sz w:val="24"/>
        </w:rPr>
        <w:t>B</w:t>
      </w:r>
      <w:r w:rsidR="00BD10D6" w:rsidRPr="00D503B8">
        <w:rPr>
          <w:rFonts w:ascii="Cantata One" w:eastAsia="Cantata One" w:hAnsi="Cantata One" w:cs="Cantata One"/>
          <w:color w:val="auto"/>
          <w:sz w:val="24"/>
        </w:rPr>
        <w:t xml:space="preserve">ooster </w:t>
      </w:r>
      <w:r w:rsidR="00EE0DE3" w:rsidRPr="00D503B8">
        <w:rPr>
          <w:rFonts w:ascii="Cantata One" w:eastAsia="Cantata One" w:hAnsi="Cantata One" w:cs="Cantata One"/>
          <w:color w:val="auto"/>
          <w:sz w:val="24"/>
        </w:rPr>
        <w:t xml:space="preserve">website.  If said </w:t>
      </w:r>
      <w:r w:rsidR="00BD10D6">
        <w:rPr>
          <w:rFonts w:ascii="Cantata One" w:eastAsia="Cantata One" w:hAnsi="Cantata One" w:cs="Cantata One"/>
          <w:color w:val="auto"/>
          <w:sz w:val="24"/>
        </w:rPr>
        <w:t>S</w:t>
      </w:r>
      <w:r w:rsidR="00BD10D6" w:rsidRPr="00D503B8">
        <w:rPr>
          <w:rFonts w:ascii="Cantata One" w:eastAsia="Cantata One" w:hAnsi="Cantata One" w:cs="Cantata One"/>
          <w:color w:val="auto"/>
          <w:sz w:val="24"/>
        </w:rPr>
        <w:t>ub-</w:t>
      </w:r>
      <w:r w:rsidR="00BD10D6">
        <w:rPr>
          <w:rFonts w:ascii="Cantata One" w:eastAsia="Cantata One" w:hAnsi="Cantata One" w:cs="Cantata One"/>
          <w:color w:val="auto"/>
          <w:sz w:val="24"/>
        </w:rPr>
        <w:t>B</w:t>
      </w:r>
      <w:r w:rsidR="00BD10D6" w:rsidRPr="00D503B8">
        <w:rPr>
          <w:rFonts w:ascii="Cantata One" w:eastAsia="Cantata One" w:hAnsi="Cantata One" w:cs="Cantata One"/>
          <w:color w:val="auto"/>
          <w:sz w:val="24"/>
        </w:rPr>
        <w:t xml:space="preserve">ooster </w:t>
      </w:r>
      <w:r w:rsidR="00EE0DE3" w:rsidRPr="00D503B8">
        <w:rPr>
          <w:rFonts w:ascii="Cantata One" w:eastAsia="Cantata One" w:hAnsi="Cantata One" w:cs="Cantata One"/>
          <w:color w:val="auto"/>
          <w:sz w:val="24"/>
        </w:rPr>
        <w:t xml:space="preserve">does not have a website, they may submit their </w:t>
      </w:r>
      <w:r>
        <w:rPr>
          <w:rFonts w:ascii="Cantata One" w:eastAsia="Cantata One" w:hAnsi="Cantata One" w:cs="Cantata One"/>
          <w:color w:val="auto"/>
          <w:sz w:val="24"/>
        </w:rPr>
        <w:t xml:space="preserve">monthly reports to the </w:t>
      </w:r>
      <w:r w:rsidR="00FD1C83" w:rsidRPr="00D503B8">
        <w:rPr>
          <w:rFonts w:ascii="Cantata One" w:eastAsia="Cantata One" w:hAnsi="Cantata One" w:cs="Cantata One"/>
          <w:color w:val="auto"/>
          <w:sz w:val="24"/>
        </w:rPr>
        <w:t>SRHS</w:t>
      </w:r>
      <w:r w:rsidR="00FD1C83">
        <w:rPr>
          <w:rFonts w:ascii="Cantata One" w:eastAsia="Cantata One" w:hAnsi="Cantata One" w:cs="Cantata One"/>
          <w:color w:val="auto"/>
          <w:sz w:val="24"/>
        </w:rPr>
        <w:t>M</w:t>
      </w:r>
      <w:r w:rsidR="00FD1C83" w:rsidRPr="00D503B8">
        <w:rPr>
          <w:rFonts w:ascii="Cantata One" w:eastAsia="Cantata One" w:hAnsi="Cantata One" w:cs="Cantata One"/>
          <w:color w:val="auto"/>
          <w:sz w:val="24"/>
        </w:rPr>
        <w:t>BC</w:t>
      </w:r>
      <w:r w:rsidR="00EE0DE3" w:rsidRPr="00D503B8">
        <w:rPr>
          <w:rFonts w:ascii="Cantata One" w:eastAsia="Cantata One" w:hAnsi="Cantata One" w:cs="Cantata One"/>
          <w:color w:val="auto"/>
          <w:sz w:val="24"/>
        </w:rPr>
        <w:t xml:space="preserve"> Admin and he/she will publish on the </w:t>
      </w:r>
      <w:r w:rsidR="00FD1C83" w:rsidRPr="00D503B8">
        <w:rPr>
          <w:rFonts w:ascii="Cantata One" w:eastAsia="Cantata One" w:hAnsi="Cantata One" w:cs="Cantata One"/>
          <w:color w:val="auto"/>
          <w:sz w:val="24"/>
        </w:rPr>
        <w:t>SRHS</w:t>
      </w:r>
      <w:r w:rsidR="00FD1C83">
        <w:rPr>
          <w:rFonts w:ascii="Cantata One" w:eastAsia="Cantata One" w:hAnsi="Cantata One" w:cs="Cantata One"/>
          <w:color w:val="auto"/>
          <w:sz w:val="24"/>
        </w:rPr>
        <w:t>M</w:t>
      </w:r>
      <w:r w:rsidR="00FD1C83" w:rsidRPr="00D503B8">
        <w:rPr>
          <w:rFonts w:ascii="Cantata One" w:eastAsia="Cantata One" w:hAnsi="Cantata One" w:cs="Cantata One"/>
          <w:color w:val="auto"/>
          <w:sz w:val="24"/>
        </w:rPr>
        <w:t>BC</w:t>
      </w:r>
      <w:r w:rsidR="00EE0DE3" w:rsidRPr="00D503B8">
        <w:rPr>
          <w:rFonts w:ascii="Cantata One" w:eastAsia="Cantata One" w:hAnsi="Cantata One" w:cs="Cantata One"/>
          <w:color w:val="auto"/>
          <w:sz w:val="24"/>
        </w:rPr>
        <w:t xml:space="preserve"> website</w:t>
      </w:r>
      <w:r>
        <w:rPr>
          <w:rFonts w:ascii="Cantata One" w:eastAsia="Cantata One" w:hAnsi="Cantata One" w:cs="Cantata One"/>
          <w:color w:val="auto"/>
          <w:sz w:val="24"/>
        </w:rPr>
        <w:t>.</w:t>
      </w:r>
    </w:p>
    <w:p w:rsidR="00A15F50" w:rsidRDefault="00A15F50">
      <w:pPr>
        <w:spacing w:before="200" w:after="300"/>
        <w:rPr>
          <w:rFonts w:ascii="Cantata One" w:eastAsia="Cantata One" w:hAnsi="Cantata One" w:cs="Cantata One"/>
          <w:sz w:val="24"/>
        </w:rPr>
      </w:pPr>
    </w:p>
    <w:p w:rsidR="00167685" w:rsidRDefault="00B54E0B">
      <w:pPr>
        <w:spacing w:before="200" w:after="300"/>
        <w:rPr>
          <w:rFonts w:ascii="Cantata One" w:eastAsia="Cantata One" w:hAnsi="Cantata One" w:cs="Cantata One"/>
          <w:sz w:val="24"/>
        </w:rPr>
      </w:pPr>
      <w:r>
        <w:rPr>
          <w:rFonts w:ascii="Cantata One" w:eastAsia="Cantata One" w:hAnsi="Cantata One" w:cs="Cantata One"/>
          <w:sz w:val="24"/>
        </w:rPr>
        <w:lastRenderedPageBreak/>
        <w:t xml:space="preserve"> </w:t>
      </w:r>
      <w:r w:rsidR="00A15F50">
        <w:rPr>
          <w:rFonts w:ascii="Cantata One" w:eastAsia="Cantata One" w:hAnsi="Cantata One" w:cs="Cantata One"/>
          <w:sz w:val="24"/>
        </w:rPr>
        <w:t xml:space="preserve">We, the undersigned, </w:t>
      </w:r>
      <w:r w:rsidR="00D47116">
        <w:rPr>
          <w:rFonts w:ascii="Cantata One" w:eastAsia="Cantata One" w:hAnsi="Cantata One" w:cs="Cantata One"/>
          <w:sz w:val="24"/>
        </w:rPr>
        <w:t xml:space="preserve">hereby </w:t>
      </w:r>
      <w:r w:rsidR="00A15F50">
        <w:rPr>
          <w:rFonts w:ascii="Cantata One" w:eastAsia="Cantata One" w:hAnsi="Cantata One" w:cs="Cantata One"/>
          <w:sz w:val="24"/>
        </w:rPr>
        <w:t xml:space="preserve">consent and </w:t>
      </w:r>
      <w:r w:rsidR="00D47116">
        <w:rPr>
          <w:rFonts w:ascii="Cantata One" w:eastAsia="Cantata One" w:hAnsi="Cantata One" w:cs="Cantata One"/>
          <w:sz w:val="24"/>
        </w:rPr>
        <w:t xml:space="preserve">agree to the </w:t>
      </w:r>
      <w:r w:rsidR="00A15F50">
        <w:rPr>
          <w:rFonts w:ascii="Cantata One" w:eastAsia="Cantata One" w:hAnsi="Cantata One" w:cs="Cantata One"/>
          <w:sz w:val="24"/>
        </w:rPr>
        <w:t>preceding pages of the 201</w:t>
      </w:r>
      <w:r w:rsidR="00665B5D">
        <w:rPr>
          <w:rFonts w:ascii="Cantata One" w:eastAsia="Cantata One" w:hAnsi="Cantata One" w:cs="Cantata One"/>
          <w:sz w:val="24"/>
        </w:rPr>
        <w:t>7-2018</w:t>
      </w:r>
      <w:r w:rsidR="00A15F50">
        <w:rPr>
          <w:rFonts w:ascii="Cantata One" w:eastAsia="Cantata One" w:hAnsi="Cantata One" w:cs="Cantata One"/>
          <w:sz w:val="24"/>
        </w:rPr>
        <w:t xml:space="preserve"> </w:t>
      </w:r>
      <w:r w:rsidR="00FD1C83" w:rsidRPr="00D503B8">
        <w:rPr>
          <w:rFonts w:ascii="Cantata One" w:eastAsia="Cantata One" w:hAnsi="Cantata One" w:cs="Cantata One"/>
          <w:color w:val="auto"/>
          <w:sz w:val="24"/>
        </w:rPr>
        <w:t>SRHS</w:t>
      </w:r>
      <w:r w:rsidR="00FD1C83">
        <w:rPr>
          <w:rFonts w:ascii="Cantata One" w:eastAsia="Cantata One" w:hAnsi="Cantata One" w:cs="Cantata One"/>
          <w:color w:val="auto"/>
          <w:sz w:val="24"/>
        </w:rPr>
        <w:t>M</w:t>
      </w:r>
      <w:r w:rsidR="00FD1C83" w:rsidRPr="00D503B8">
        <w:rPr>
          <w:rFonts w:ascii="Cantata One" w:eastAsia="Cantata One" w:hAnsi="Cantata One" w:cs="Cantata One"/>
          <w:color w:val="auto"/>
          <w:sz w:val="24"/>
        </w:rPr>
        <w:t>BC</w:t>
      </w:r>
      <w:r w:rsidR="00FD1C83">
        <w:rPr>
          <w:rFonts w:ascii="Cantata One" w:eastAsia="Cantata One" w:hAnsi="Cantata One" w:cs="Cantata One"/>
          <w:sz w:val="24"/>
        </w:rPr>
        <w:t xml:space="preserve"> </w:t>
      </w:r>
      <w:r w:rsidR="00A15F50">
        <w:rPr>
          <w:rFonts w:ascii="Cantata One" w:eastAsia="Cantata One" w:hAnsi="Cantata One" w:cs="Cantata One"/>
          <w:sz w:val="24"/>
        </w:rPr>
        <w:t>Sub-Booster Membership Guidelines Agreement</w:t>
      </w:r>
      <w:r w:rsidR="00D47116">
        <w:rPr>
          <w:rFonts w:ascii="Cantata One" w:eastAsia="Cantata One" w:hAnsi="Cantata One" w:cs="Cantata One"/>
          <w:sz w:val="24"/>
        </w:rPr>
        <w:t>: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0"/>
        <w:gridCol w:w="4640"/>
        <w:gridCol w:w="705"/>
        <w:gridCol w:w="4640"/>
        <w:gridCol w:w="311"/>
      </w:tblGrid>
      <w:tr w:rsidR="00A15F50" w:rsidRPr="00B022F6" w:rsidTr="003524E2">
        <w:trPr>
          <w:jc w:val="center"/>
        </w:trPr>
        <w:tc>
          <w:tcPr>
            <w:tcW w:w="327" w:type="pct"/>
          </w:tcPr>
          <w:p w:rsidR="00A15F50" w:rsidRPr="00B022F6" w:rsidRDefault="00A15F50" w:rsidP="00B022F6">
            <w:pPr>
              <w:jc w:val="center"/>
              <w:rPr>
                <w:b/>
              </w:rPr>
            </w:pPr>
          </w:p>
        </w:tc>
        <w:tc>
          <w:tcPr>
            <w:tcW w:w="2106" w:type="pct"/>
          </w:tcPr>
          <w:p w:rsidR="00A15F50" w:rsidRPr="00B022F6" w:rsidRDefault="00A15F50" w:rsidP="00B022F6">
            <w:pPr>
              <w:jc w:val="center"/>
              <w:rPr>
                <w:b/>
              </w:rPr>
            </w:pPr>
            <w:r w:rsidRPr="00B022F6">
              <w:rPr>
                <w:b/>
              </w:rPr>
              <w:t>Sub-Booster President:</w:t>
            </w:r>
          </w:p>
        </w:tc>
        <w:tc>
          <w:tcPr>
            <w:tcW w:w="320" w:type="pct"/>
          </w:tcPr>
          <w:p w:rsidR="00A15F50" w:rsidRPr="00B022F6" w:rsidRDefault="00A15F50" w:rsidP="00B022F6">
            <w:pPr>
              <w:jc w:val="center"/>
              <w:rPr>
                <w:b/>
              </w:rPr>
            </w:pPr>
          </w:p>
        </w:tc>
        <w:tc>
          <w:tcPr>
            <w:tcW w:w="2106" w:type="pct"/>
          </w:tcPr>
          <w:p w:rsidR="00A15F50" w:rsidRPr="00B022F6" w:rsidRDefault="00A15F50" w:rsidP="00B022F6">
            <w:pPr>
              <w:jc w:val="center"/>
              <w:rPr>
                <w:b/>
              </w:rPr>
            </w:pPr>
            <w:r w:rsidRPr="00B022F6">
              <w:rPr>
                <w:b/>
              </w:rPr>
              <w:t>Sub-Booster Vice President:</w:t>
            </w:r>
          </w:p>
        </w:tc>
        <w:tc>
          <w:tcPr>
            <w:tcW w:w="141" w:type="pct"/>
          </w:tcPr>
          <w:p w:rsidR="00A15F50" w:rsidRPr="00B022F6" w:rsidRDefault="00A15F50" w:rsidP="00B022F6">
            <w:pPr>
              <w:jc w:val="center"/>
              <w:rPr>
                <w:b/>
              </w:rPr>
            </w:pPr>
          </w:p>
        </w:tc>
      </w:tr>
      <w:tr w:rsidR="00A15F50" w:rsidRPr="00B00888" w:rsidTr="00A15F50">
        <w:trPr>
          <w:jc w:val="center"/>
        </w:trPr>
        <w:tc>
          <w:tcPr>
            <w:tcW w:w="327" w:type="pct"/>
          </w:tcPr>
          <w:p w:rsidR="00A15F50" w:rsidRPr="00B00888" w:rsidRDefault="00A15F50" w:rsidP="003524E2">
            <w:pPr>
              <w:rPr>
                <w:b/>
              </w:rPr>
            </w:pPr>
          </w:p>
        </w:tc>
        <w:tc>
          <w:tcPr>
            <w:tcW w:w="2106" w:type="pct"/>
          </w:tcPr>
          <w:p w:rsidR="00A15F50" w:rsidRPr="00B00888" w:rsidRDefault="00A15F50" w:rsidP="003524E2">
            <w:pPr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320" w:type="pct"/>
          </w:tcPr>
          <w:p w:rsidR="00A15F50" w:rsidRPr="00B00888" w:rsidRDefault="00A15F50" w:rsidP="003524E2">
            <w:pPr>
              <w:rPr>
                <w:b/>
              </w:rPr>
            </w:pPr>
          </w:p>
        </w:tc>
        <w:tc>
          <w:tcPr>
            <w:tcW w:w="2106" w:type="pct"/>
          </w:tcPr>
          <w:p w:rsidR="00A15F50" w:rsidRPr="00B00888" w:rsidRDefault="00A15F50" w:rsidP="003524E2">
            <w:pPr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141" w:type="pct"/>
          </w:tcPr>
          <w:p w:rsidR="00A15F50" w:rsidRPr="00B00888" w:rsidRDefault="00A15F50" w:rsidP="003524E2">
            <w:pPr>
              <w:rPr>
                <w:b/>
              </w:rPr>
            </w:pPr>
          </w:p>
        </w:tc>
      </w:tr>
      <w:tr w:rsidR="00A15F50" w:rsidTr="00A15F50">
        <w:trPr>
          <w:trHeight w:val="720"/>
          <w:jc w:val="center"/>
        </w:trPr>
        <w:tc>
          <w:tcPr>
            <w:tcW w:w="327" w:type="pct"/>
          </w:tcPr>
          <w:p w:rsidR="00A15F50" w:rsidRDefault="00A15F50" w:rsidP="003524E2"/>
        </w:tc>
        <w:tc>
          <w:tcPr>
            <w:tcW w:w="2106" w:type="pct"/>
            <w:tcBorders>
              <w:bottom w:val="single" w:sz="4" w:space="0" w:color="auto"/>
            </w:tcBorders>
          </w:tcPr>
          <w:p w:rsidR="00A15F50" w:rsidRDefault="00A15F50" w:rsidP="003524E2"/>
        </w:tc>
        <w:tc>
          <w:tcPr>
            <w:tcW w:w="320" w:type="pct"/>
          </w:tcPr>
          <w:p w:rsidR="00A15F50" w:rsidRDefault="00A15F50" w:rsidP="003524E2"/>
        </w:tc>
        <w:tc>
          <w:tcPr>
            <w:tcW w:w="2106" w:type="pct"/>
            <w:tcBorders>
              <w:bottom w:val="single" w:sz="4" w:space="0" w:color="auto"/>
            </w:tcBorders>
          </w:tcPr>
          <w:p w:rsidR="00A15F50" w:rsidRDefault="00A15F50" w:rsidP="003524E2"/>
        </w:tc>
        <w:tc>
          <w:tcPr>
            <w:tcW w:w="141" w:type="pct"/>
          </w:tcPr>
          <w:p w:rsidR="00A15F50" w:rsidRDefault="00A15F50" w:rsidP="003524E2"/>
        </w:tc>
      </w:tr>
      <w:tr w:rsidR="00A15F50" w:rsidRPr="00B00888" w:rsidTr="00A15F50">
        <w:trPr>
          <w:trHeight w:val="180"/>
          <w:jc w:val="center"/>
        </w:trPr>
        <w:tc>
          <w:tcPr>
            <w:tcW w:w="327" w:type="pct"/>
          </w:tcPr>
          <w:p w:rsidR="00A15F50" w:rsidRPr="00B00888" w:rsidRDefault="00A15F50" w:rsidP="003524E2">
            <w:pPr>
              <w:rPr>
                <w:sz w:val="16"/>
              </w:rPr>
            </w:pPr>
          </w:p>
        </w:tc>
        <w:tc>
          <w:tcPr>
            <w:tcW w:w="2106" w:type="pct"/>
            <w:tcBorders>
              <w:top w:val="single" w:sz="4" w:space="0" w:color="auto"/>
            </w:tcBorders>
          </w:tcPr>
          <w:p w:rsidR="00A15F50" w:rsidRPr="00B00888" w:rsidRDefault="00A15F50" w:rsidP="003524E2">
            <w:pPr>
              <w:rPr>
                <w:sz w:val="16"/>
              </w:rPr>
            </w:pPr>
          </w:p>
        </w:tc>
        <w:tc>
          <w:tcPr>
            <w:tcW w:w="320" w:type="pct"/>
          </w:tcPr>
          <w:p w:rsidR="00A15F50" w:rsidRPr="00B00888" w:rsidRDefault="00A15F50" w:rsidP="003524E2">
            <w:pPr>
              <w:rPr>
                <w:sz w:val="16"/>
              </w:rPr>
            </w:pPr>
          </w:p>
        </w:tc>
        <w:tc>
          <w:tcPr>
            <w:tcW w:w="2106" w:type="pct"/>
          </w:tcPr>
          <w:p w:rsidR="00A15F50" w:rsidRPr="00B00888" w:rsidRDefault="00A15F50" w:rsidP="003524E2">
            <w:pPr>
              <w:rPr>
                <w:sz w:val="16"/>
              </w:rPr>
            </w:pPr>
          </w:p>
        </w:tc>
        <w:tc>
          <w:tcPr>
            <w:tcW w:w="141" w:type="pct"/>
          </w:tcPr>
          <w:p w:rsidR="00A15F50" w:rsidRPr="00B00888" w:rsidRDefault="00A15F50" w:rsidP="003524E2">
            <w:pPr>
              <w:rPr>
                <w:sz w:val="16"/>
              </w:rPr>
            </w:pPr>
          </w:p>
        </w:tc>
      </w:tr>
      <w:tr w:rsidR="00A15F50" w:rsidRPr="00B00888" w:rsidTr="00A15F50">
        <w:trPr>
          <w:jc w:val="center"/>
        </w:trPr>
        <w:tc>
          <w:tcPr>
            <w:tcW w:w="327" w:type="pct"/>
          </w:tcPr>
          <w:p w:rsidR="00A15F50" w:rsidRPr="00B00888" w:rsidRDefault="00A15F50" w:rsidP="003524E2">
            <w:pPr>
              <w:rPr>
                <w:b/>
              </w:rPr>
            </w:pPr>
          </w:p>
        </w:tc>
        <w:tc>
          <w:tcPr>
            <w:tcW w:w="2106" w:type="pct"/>
          </w:tcPr>
          <w:p w:rsidR="00A15F50" w:rsidRPr="00B00888" w:rsidRDefault="00A15F50" w:rsidP="003524E2">
            <w:pPr>
              <w:rPr>
                <w:b/>
              </w:rPr>
            </w:pPr>
            <w:r>
              <w:rPr>
                <w:b/>
              </w:rPr>
              <w:t>Print:</w:t>
            </w:r>
          </w:p>
        </w:tc>
        <w:tc>
          <w:tcPr>
            <w:tcW w:w="320" w:type="pct"/>
          </w:tcPr>
          <w:p w:rsidR="00A15F50" w:rsidRPr="00B00888" w:rsidRDefault="00A15F50" w:rsidP="003524E2">
            <w:pPr>
              <w:rPr>
                <w:b/>
              </w:rPr>
            </w:pPr>
          </w:p>
        </w:tc>
        <w:tc>
          <w:tcPr>
            <w:tcW w:w="2106" w:type="pct"/>
          </w:tcPr>
          <w:p w:rsidR="00A15F50" w:rsidRPr="00B00888" w:rsidRDefault="00A15F50" w:rsidP="003524E2">
            <w:pPr>
              <w:rPr>
                <w:b/>
              </w:rPr>
            </w:pPr>
            <w:r>
              <w:rPr>
                <w:b/>
              </w:rPr>
              <w:t>Print:</w:t>
            </w:r>
          </w:p>
        </w:tc>
        <w:tc>
          <w:tcPr>
            <w:tcW w:w="141" w:type="pct"/>
          </w:tcPr>
          <w:p w:rsidR="00A15F50" w:rsidRPr="00B00888" w:rsidRDefault="00A15F50" w:rsidP="003524E2">
            <w:pPr>
              <w:rPr>
                <w:b/>
              </w:rPr>
            </w:pPr>
          </w:p>
        </w:tc>
      </w:tr>
      <w:tr w:rsidR="00A15F50" w:rsidTr="00A15F50">
        <w:trPr>
          <w:trHeight w:val="720"/>
          <w:jc w:val="center"/>
        </w:trPr>
        <w:tc>
          <w:tcPr>
            <w:tcW w:w="327" w:type="pct"/>
          </w:tcPr>
          <w:p w:rsidR="00A15F50" w:rsidRDefault="00A15F50" w:rsidP="003524E2"/>
        </w:tc>
        <w:tc>
          <w:tcPr>
            <w:tcW w:w="2106" w:type="pct"/>
            <w:tcBorders>
              <w:bottom w:val="single" w:sz="4" w:space="0" w:color="auto"/>
            </w:tcBorders>
          </w:tcPr>
          <w:p w:rsidR="00A15F50" w:rsidRDefault="00A15F50" w:rsidP="003524E2"/>
        </w:tc>
        <w:tc>
          <w:tcPr>
            <w:tcW w:w="320" w:type="pct"/>
          </w:tcPr>
          <w:p w:rsidR="00A15F50" w:rsidRDefault="00A15F50" w:rsidP="003524E2"/>
        </w:tc>
        <w:tc>
          <w:tcPr>
            <w:tcW w:w="2106" w:type="pct"/>
            <w:tcBorders>
              <w:bottom w:val="single" w:sz="4" w:space="0" w:color="auto"/>
            </w:tcBorders>
          </w:tcPr>
          <w:p w:rsidR="00A15F50" w:rsidRDefault="00A15F50" w:rsidP="003524E2"/>
        </w:tc>
        <w:tc>
          <w:tcPr>
            <w:tcW w:w="141" w:type="pct"/>
          </w:tcPr>
          <w:p w:rsidR="00A15F50" w:rsidRDefault="00A15F50" w:rsidP="003524E2"/>
        </w:tc>
      </w:tr>
      <w:tr w:rsidR="00A15F50" w:rsidRPr="00B00888" w:rsidTr="00A15F50">
        <w:trPr>
          <w:trHeight w:val="180"/>
          <w:jc w:val="center"/>
        </w:trPr>
        <w:tc>
          <w:tcPr>
            <w:tcW w:w="327" w:type="pct"/>
          </w:tcPr>
          <w:p w:rsidR="00A15F50" w:rsidRPr="00B00888" w:rsidRDefault="00A15F50" w:rsidP="003524E2">
            <w:pPr>
              <w:rPr>
                <w:sz w:val="16"/>
              </w:rPr>
            </w:pPr>
          </w:p>
        </w:tc>
        <w:tc>
          <w:tcPr>
            <w:tcW w:w="2106" w:type="pct"/>
            <w:tcBorders>
              <w:top w:val="single" w:sz="4" w:space="0" w:color="auto"/>
            </w:tcBorders>
          </w:tcPr>
          <w:p w:rsidR="00A15F50" w:rsidRPr="00B00888" w:rsidRDefault="00A15F50" w:rsidP="003524E2">
            <w:pPr>
              <w:rPr>
                <w:sz w:val="16"/>
              </w:rPr>
            </w:pPr>
          </w:p>
        </w:tc>
        <w:tc>
          <w:tcPr>
            <w:tcW w:w="320" w:type="pct"/>
          </w:tcPr>
          <w:p w:rsidR="00A15F50" w:rsidRPr="00B00888" w:rsidRDefault="00A15F50" w:rsidP="003524E2">
            <w:pPr>
              <w:rPr>
                <w:sz w:val="16"/>
              </w:rPr>
            </w:pPr>
          </w:p>
        </w:tc>
        <w:tc>
          <w:tcPr>
            <w:tcW w:w="2106" w:type="pct"/>
          </w:tcPr>
          <w:p w:rsidR="00A15F50" w:rsidRPr="00B00888" w:rsidRDefault="00A15F50" w:rsidP="003524E2">
            <w:pPr>
              <w:rPr>
                <w:sz w:val="16"/>
              </w:rPr>
            </w:pPr>
          </w:p>
        </w:tc>
        <w:tc>
          <w:tcPr>
            <w:tcW w:w="141" w:type="pct"/>
          </w:tcPr>
          <w:p w:rsidR="00A15F50" w:rsidRPr="00B00888" w:rsidRDefault="00A15F50" w:rsidP="003524E2">
            <w:pPr>
              <w:rPr>
                <w:sz w:val="16"/>
              </w:rPr>
            </w:pPr>
          </w:p>
        </w:tc>
      </w:tr>
      <w:tr w:rsidR="00A15F50" w:rsidRPr="00B00888" w:rsidTr="00A15F50">
        <w:trPr>
          <w:jc w:val="center"/>
        </w:trPr>
        <w:tc>
          <w:tcPr>
            <w:tcW w:w="327" w:type="pct"/>
          </w:tcPr>
          <w:p w:rsidR="00A15F50" w:rsidRPr="00B00888" w:rsidRDefault="00A15F50" w:rsidP="003524E2">
            <w:pPr>
              <w:rPr>
                <w:b/>
              </w:rPr>
            </w:pPr>
          </w:p>
        </w:tc>
        <w:tc>
          <w:tcPr>
            <w:tcW w:w="2106" w:type="pct"/>
          </w:tcPr>
          <w:p w:rsidR="00A15F50" w:rsidRPr="00B00888" w:rsidRDefault="00A15F50" w:rsidP="003524E2">
            <w:pPr>
              <w:rPr>
                <w:b/>
              </w:rPr>
            </w:pPr>
            <w:r w:rsidRPr="00B00888">
              <w:rPr>
                <w:b/>
              </w:rPr>
              <w:t>Date:</w:t>
            </w:r>
          </w:p>
        </w:tc>
        <w:tc>
          <w:tcPr>
            <w:tcW w:w="320" w:type="pct"/>
          </w:tcPr>
          <w:p w:rsidR="00A15F50" w:rsidRPr="00B00888" w:rsidRDefault="00A15F50" w:rsidP="003524E2">
            <w:pPr>
              <w:rPr>
                <w:b/>
              </w:rPr>
            </w:pPr>
          </w:p>
        </w:tc>
        <w:tc>
          <w:tcPr>
            <w:tcW w:w="2106" w:type="pct"/>
          </w:tcPr>
          <w:p w:rsidR="00A15F50" w:rsidRPr="00B00888" w:rsidRDefault="00A15F50" w:rsidP="003524E2">
            <w:pPr>
              <w:rPr>
                <w:b/>
              </w:rPr>
            </w:pPr>
            <w:r w:rsidRPr="00B00888">
              <w:rPr>
                <w:b/>
              </w:rPr>
              <w:t>Date:</w:t>
            </w:r>
          </w:p>
        </w:tc>
        <w:tc>
          <w:tcPr>
            <w:tcW w:w="141" w:type="pct"/>
          </w:tcPr>
          <w:p w:rsidR="00A15F50" w:rsidRPr="00B00888" w:rsidRDefault="00A15F50" w:rsidP="003524E2">
            <w:pPr>
              <w:rPr>
                <w:b/>
              </w:rPr>
            </w:pPr>
          </w:p>
        </w:tc>
      </w:tr>
      <w:tr w:rsidR="00A15F50" w:rsidTr="00A15F50">
        <w:trPr>
          <w:trHeight w:val="720"/>
          <w:jc w:val="center"/>
        </w:trPr>
        <w:tc>
          <w:tcPr>
            <w:tcW w:w="327" w:type="pct"/>
          </w:tcPr>
          <w:p w:rsidR="00A15F50" w:rsidRDefault="00A15F50" w:rsidP="003524E2"/>
        </w:tc>
        <w:tc>
          <w:tcPr>
            <w:tcW w:w="2106" w:type="pct"/>
            <w:tcBorders>
              <w:bottom w:val="single" w:sz="4" w:space="0" w:color="auto"/>
            </w:tcBorders>
          </w:tcPr>
          <w:p w:rsidR="00A15F50" w:rsidRDefault="00A15F50" w:rsidP="003524E2"/>
        </w:tc>
        <w:tc>
          <w:tcPr>
            <w:tcW w:w="320" w:type="pct"/>
          </w:tcPr>
          <w:p w:rsidR="00A15F50" w:rsidRDefault="00A15F50" w:rsidP="003524E2"/>
        </w:tc>
        <w:tc>
          <w:tcPr>
            <w:tcW w:w="2106" w:type="pct"/>
            <w:tcBorders>
              <w:bottom w:val="single" w:sz="4" w:space="0" w:color="auto"/>
            </w:tcBorders>
          </w:tcPr>
          <w:p w:rsidR="00A15F50" w:rsidRDefault="00A15F50" w:rsidP="003524E2"/>
        </w:tc>
        <w:tc>
          <w:tcPr>
            <w:tcW w:w="141" w:type="pct"/>
          </w:tcPr>
          <w:p w:rsidR="00A15F50" w:rsidRDefault="00A15F50" w:rsidP="003524E2"/>
        </w:tc>
      </w:tr>
      <w:tr w:rsidR="00B022F6" w:rsidRPr="00B00888" w:rsidTr="003524E2">
        <w:trPr>
          <w:trHeight w:val="180"/>
          <w:jc w:val="center"/>
        </w:trPr>
        <w:tc>
          <w:tcPr>
            <w:tcW w:w="327" w:type="pct"/>
          </w:tcPr>
          <w:p w:rsidR="00B022F6" w:rsidRPr="00B00888" w:rsidRDefault="00B022F6" w:rsidP="003524E2">
            <w:pPr>
              <w:rPr>
                <w:sz w:val="16"/>
              </w:rPr>
            </w:pPr>
          </w:p>
        </w:tc>
        <w:tc>
          <w:tcPr>
            <w:tcW w:w="2106" w:type="pct"/>
            <w:tcBorders>
              <w:top w:val="single" w:sz="4" w:space="0" w:color="auto"/>
            </w:tcBorders>
          </w:tcPr>
          <w:p w:rsidR="00B022F6" w:rsidRPr="00B00888" w:rsidRDefault="00B022F6" w:rsidP="003524E2">
            <w:pPr>
              <w:rPr>
                <w:sz w:val="16"/>
              </w:rPr>
            </w:pPr>
          </w:p>
        </w:tc>
        <w:tc>
          <w:tcPr>
            <w:tcW w:w="320" w:type="pct"/>
          </w:tcPr>
          <w:p w:rsidR="00B022F6" w:rsidRPr="00B00888" w:rsidRDefault="00B022F6" w:rsidP="003524E2">
            <w:pPr>
              <w:rPr>
                <w:sz w:val="16"/>
              </w:rPr>
            </w:pPr>
          </w:p>
        </w:tc>
        <w:tc>
          <w:tcPr>
            <w:tcW w:w="2106" w:type="pct"/>
          </w:tcPr>
          <w:p w:rsidR="00B022F6" w:rsidRPr="00B00888" w:rsidRDefault="00B022F6" w:rsidP="003524E2">
            <w:pPr>
              <w:rPr>
                <w:sz w:val="16"/>
              </w:rPr>
            </w:pPr>
          </w:p>
        </w:tc>
        <w:tc>
          <w:tcPr>
            <w:tcW w:w="141" w:type="pct"/>
          </w:tcPr>
          <w:p w:rsidR="00B022F6" w:rsidRPr="00B00888" w:rsidRDefault="00B022F6" w:rsidP="003524E2">
            <w:pPr>
              <w:rPr>
                <w:sz w:val="16"/>
              </w:rPr>
            </w:pPr>
          </w:p>
        </w:tc>
      </w:tr>
      <w:tr w:rsidR="00B022F6" w:rsidRPr="00B022F6" w:rsidTr="003524E2">
        <w:trPr>
          <w:jc w:val="center"/>
        </w:trPr>
        <w:tc>
          <w:tcPr>
            <w:tcW w:w="327" w:type="pct"/>
          </w:tcPr>
          <w:p w:rsidR="00B022F6" w:rsidRPr="00B022F6" w:rsidRDefault="00B022F6" w:rsidP="003524E2">
            <w:pPr>
              <w:jc w:val="center"/>
              <w:rPr>
                <w:b/>
              </w:rPr>
            </w:pPr>
          </w:p>
        </w:tc>
        <w:tc>
          <w:tcPr>
            <w:tcW w:w="2106" w:type="pct"/>
          </w:tcPr>
          <w:p w:rsidR="00B022F6" w:rsidRPr="00B022F6" w:rsidRDefault="00B022F6" w:rsidP="00B022F6">
            <w:pPr>
              <w:jc w:val="center"/>
              <w:rPr>
                <w:b/>
              </w:rPr>
            </w:pPr>
            <w:r w:rsidRPr="00B022F6">
              <w:rPr>
                <w:b/>
              </w:rPr>
              <w:t>Sub-Booster Treasurer:</w:t>
            </w:r>
          </w:p>
        </w:tc>
        <w:tc>
          <w:tcPr>
            <w:tcW w:w="320" w:type="pct"/>
          </w:tcPr>
          <w:p w:rsidR="00B022F6" w:rsidRPr="00B022F6" w:rsidRDefault="00B022F6" w:rsidP="003524E2">
            <w:pPr>
              <w:jc w:val="center"/>
              <w:rPr>
                <w:b/>
              </w:rPr>
            </w:pPr>
          </w:p>
        </w:tc>
        <w:tc>
          <w:tcPr>
            <w:tcW w:w="2106" w:type="pct"/>
          </w:tcPr>
          <w:p w:rsidR="00B022F6" w:rsidRPr="00B022F6" w:rsidRDefault="00B022F6" w:rsidP="00B022F6">
            <w:pPr>
              <w:jc w:val="center"/>
              <w:rPr>
                <w:b/>
              </w:rPr>
            </w:pPr>
            <w:r w:rsidRPr="00B022F6">
              <w:rPr>
                <w:b/>
              </w:rPr>
              <w:t>Sub-Booster Secretary:</w:t>
            </w:r>
          </w:p>
        </w:tc>
        <w:tc>
          <w:tcPr>
            <w:tcW w:w="141" w:type="pct"/>
          </w:tcPr>
          <w:p w:rsidR="00B022F6" w:rsidRPr="00B022F6" w:rsidRDefault="00B022F6" w:rsidP="003524E2">
            <w:pPr>
              <w:jc w:val="center"/>
              <w:rPr>
                <w:b/>
              </w:rPr>
            </w:pPr>
          </w:p>
        </w:tc>
      </w:tr>
      <w:tr w:rsidR="00B022F6" w:rsidRPr="00B00888" w:rsidTr="003524E2">
        <w:trPr>
          <w:jc w:val="center"/>
        </w:trPr>
        <w:tc>
          <w:tcPr>
            <w:tcW w:w="327" w:type="pct"/>
          </w:tcPr>
          <w:p w:rsidR="00B022F6" w:rsidRPr="00B00888" w:rsidRDefault="00B022F6" w:rsidP="003524E2">
            <w:pPr>
              <w:rPr>
                <w:b/>
              </w:rPr>
            </w:pPr>
          </w:p>
        </w:tc>
        <w:tc>
          <w:tcPr>
            <w:tcW w:w="2106" w:type="pct"/>
          </w:tcPr>
          <w:p w:rsidR="00B022F6" w:rsidRPr="00B00888" w:rsidRDefault="00B022F6" w:rsidP="003524E2">
            <w:pPr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320" w:type="pct"/>
          </w:tcPr>
          <w:p w:rsidR="00B022F6" w:rsidRPr="00B00888" w:rsidRDefault="00B022F6" w:rsidP="003524E2">
            <w:pPr>
              <w:rPr>
                <w:b/>
              </w:rPr>
            </w:pPr>
          </w:p>
        </w:tc>
        <w:tc>
          <w:tcPr>
            <w:tcW w:w="2106" w:type="pct"/>
          </w:tcPr>
          <w:p w:rsidR="00B022F6" w:rsidRPr="00B00888" w:rsidRDefault="00B022F6" w:rsidP="003524E2">
            <w:pPr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141" w:type="pct"/>
          </w:tcPr>
          <w:p w:rsidR="00B022F6" w:rsidRPr="00B00888" w:rsidRDefault="00B022F6" w:rsidP="003524E2">
            <w:pPr>
              <w:rPr>
                <w:b/>
              </w:rPr>
            </w:pPr>
          </w:p>
        </w:tc>
      </w:tr>
      <w:tr w:rsidR="00B022F6" w:rsidTr="003524E2">
        <w:trPr>
          <w:trHeight w:val="720"/>
          <w:jc w:val="center"/>
        </w:trPr>
        <w:tc>
          <w:tcPr>
            <w:tcW w:w="327" w:type="pct"/>
          </w:tcPr>
          <w:p w:rsidR="00B022F6" w:rsidRDefault="00B022F6" w:rsidP="003524E2"/>
        </w:tc>
        <w:tc>
          <w:tcPr>
            <w:tcW w:w="2106" w:type="pct"/>
            <w:tcBorders>
              <w:bottom w:val="single" w:sz="4" w:space="0" w:color="auto"/>
            </w:tcBorders>
          </w:tcPr>
          <w:p w:rsidR="00B022F6" w:rsidRDefault="00B022F6" w:rsidP="003524E2"/>
        </w:tc>
        <w:tc>
          <w:tcPr>
            <w:tcW w:w="320" w:type="pct"/>
          </w:tcPr>
          <w:p w:rsidR="00B022F6" w:rsidRDefault="00B022F6" w:rsidP="003524E2"/>
        </w:tc>
        <w:tc>
          <w:tcPr>
            <w:tcW w:w="2106" w:type="pct"/>
            <w:tcBorders>
              <w:bottom w:val="single" w:sz="4" w:space="0" w:color="auto"/>
            </w:tcBorders>
          </w:tcPr>
          <w:p w:rsidR="00B022F6" w:rsidRDefault="00B022F6" w:rsidP="003524E2"/>
        </w:tc>
        <w:tc>
          <w:tcPr>
            <w:tcW w:w="141" w:type="pct"/>
          </w:tcPr>
          <w:p w:rsidR="00B022F6" w:rsidRDefault="00B022F6" w:rsidP="003524E2"/>
        </w:tc>
      </w:tr>
      <w:tr w:rsidR="00B022F6" w:rsidRPr="00B00888" w:rsidTr="003524E2">
        <w:trPr>
          <w:trHeight w:val="180"/>
          <w:jc w:val="center"/>
        </w:trPr>
        <w:tc>
          <w:tcPr>
            <w:tcW w:w="327" w:type="pct"/>
          </w:tcPr>
          <w:p w:rsidR="00B022F6" w:rsidRPr="00B00888" w:rsidRDefault="00B022F6" w:rsidP="003524E2">
            <w:pPr>
              <w:rPr>
                <w:sz w:val="16"/>
              </w:rPr>
            </w:pPr>
          </w:p>
        </w:tc>
        <w:tc>
          <w:tcPr>
            <w:tcW w:w="2106" w:type="pct"/>
            <w:tcBorders>
              <w:top w:val="single" w:sz="4" w:space="0" w:color="auto"/>
            </w:tcBorders>
          </w:tcPr>
          <w:p w:rsidR="00B022F6" w:rsidRPr="00B00888" w:rsidRDefault="00B022F6" w:rsidP="003524E2">
            <w:pPr>
              <w:rPr>
                <w:sz w:val="16"/>
              </w:rPr>
            </w:pPr>
          </w:p>
        </w:tc>
        <w:tc>
          <w:tcPr>
            <w:tcW w:w="320" w:type="pct"/>
          </w:tcPr>
          <w:p w:rsidR="00B022F6" w:rsidRPr="00B00888" w:rsidRDefault="00B022F6" w:rsidP="003524E2">
            <w:pPr>
              <w:rPr>
                <w:sz w:val="16"/>
              </w:rPr>
            </w:pPr>
          </w:p>
        </w:tc>
        <w:tc>
          <w:tcPr>
            <w:tcW w:w="2106" w:type="pct"/>
          </w:tcPr>
          <w:p w:rsidR="00B022F6" w:rsidRPr="00B00888" w:rsidRDefault="00B022F6" w:rsidP="003524E2">
            <w:pPr>
              <w:rPr>
                <w:sz w:val="16"/>
              </w:rPr>
            </w:pPr>
          </w:p>
        </w:tc>
        <w:tc>
          <w:tcPr>
            <w:tcW w:w="141" w:type="pct"/>
          </w:tcPr>
          <w:p w:rsidR="00B022F6" w:rsidRPr="00B00888" w:rsidRDefault="00B022F6" w:rsidP="003524E2">
            <w:pPr>
              <w:rPr>
                <w:sz w:val="16"/>
              </w:rPr>
            </w:pPr>
          </w:p>
        </w:tc>
      </w:tr>
      <w:tr w:rsidR="00B022F6" w:rsidRPr="00B00888" w:rsidTr="003524E2">
        <w:trPr>
          <w:jc w:val="center"/>
        </w:trPr>
        <w:tc>
          <w:tcPr>
            <w:tcW w:w="327" w:type="pct"/>
          </w:tcPr>
          <w:p w:rsidR="00B022F6" w:rsidRPr="00B00888" w:rsidRDefault="00B022F6" w:rsidP="003524E2">
            <w:pPr>
              <w:rPr>
                <w:b/>
              </w:rPr>
            </w:pPr>
          </w:p>
        </w:tc>
        <w:tc>
          <w:tcPr>
            <w:tcW w:w="2106" w:type="pct"/>
          </w:tcPr>
          <w:p w:rsidR="00B022F6" w:rsidRPr="00B00888" w:rsidRDefault="00B022F6" w:rsidP="003524E2">
            <w:pPr>
              <w:rPr>
                <w:b/>
              </w:rPr>
            </w:pPr>
            <w:r>
              <w:rPr>
                <w:b/>
              </w:rPr>
              <w:t>Print:</w:t>
            </w:r>
          </w:p>
        </w:tc>
        <w:tc>
          <w:tcPr>
            <w:tcW w:w="320" w:type="pct"/>
          </w:tcPr>
          <w:p w:rsidR="00B022F6" w:rsidRPr="00B00888" w:rsidRDefault="00B022F6" w:rsidP="003524E2">
            <w:pPr>
              <w:rPr>
                <w:b/>
              </w:rPr>
            </w:pPr>
          </w:p>
        </w:tc>
        <w:tc>
          <w:tcPr>
            <w:tcW w:w="2106" w:type="pct"/>
          </w:tcPr>
          <w:p w:rsidR="00B022F6" w:rsidRPr="00B00888" w:rsidRDefault="00B022F6" w:rsidP="003524E2">
            <w:pPr>
              <w:rPr>
                <w:b/>
              </w:rPr>
            </w:pPr>
            <w:r>
              <w:rPr>
                <w:b/>
              </w:rPr>
              <w:t>Print:</w:t>
            </w:r>
          </w:p>
        </w:tc>
        <w:tc>
          <w:tcPr>
            <w:tcW w:w="141" w:type="pct"/>
          </w:tcPr>
          <w:p w:rsidR="00B022F6" w:rsidRPr="00B00888" w:rsidRDefault="00B022F6" w:rsidP="003524E2">
            <w:pPr>
              <w:rPr>
                <w:b/>
              </w:rPr>
            </w:pPr>
          </w:p>
        </w:tc>
      </w:tr>
      <w:tr w:rsidR="00B022F6" w:rsidTr="003524E2">
        <w:trPr>
          <w:trHeight w:val="720"/>
          <w:jc w:val="center"/>
        </w:trPr>
        <w:tc>
          <w:tcPr>
            <w:tcW w:w="327" w:type="pct"/>
          </w:tcPr>
          <w:p w:rsidR="00B022F6" w:rsidRDefault="00B022F6" w:rsidP="003524E2"/>
        </w:tc>
        <w:tc>
          <w:tcPr>
            <w:tcW w:w="2106" w:type="pct"/>
            <w:tcBorders>
              <w:bottom w:val="single" w:sz="4" w:space="0" w:color="auto"/>
            </w:tcBorders>
          </w:tcPr>
          <w:p w:rsidR="00B022F6" w:rsidRDefault="00B022F6" w:rsidP="003524E2"/>
        </w:tc>
        <w:tc>
          <w:tcPr>
            <w:tcW w:w="320" w:type="pct"/>
          </w:tcPr>
          <w:p w:rsidR="00B022F6" w:rsidRDefault="00B022F6" w:rsidP="003524E2"/>
        </w:tc>
        <w:tc>
          <w:tcPr>
            <w:tcW w:w="2106" w:type="pct"/>
            <w:tcBorders>
              <w:bottom w:val="single" w:sz="4" w:space="0" w:color="auto"/>
            </w:tcBorders>
          </w:tcPr>
          <w:p w:rsidR="00B022F6" w:rsidRDefault="00B022F6" w:rsidP="003524E2"/>
        </w:tc>
        <w:tc>
          <w:tcPr>
            <w:tcW w:w="141" w:type="pct"/>
          </w:tcPr>
          <w:p w:rsidR="00B022F6" w:rsidRDefault="00B022F6" w:rsidP="003524E2"/>
        </w:tc>
      </w:tr>
      <w:tr w:rsidR="00B022F6" w:rsidRPr="00B00888" w:rsidTr="003524E2">
        <w:trPr>
          <w:trHeight w:val="180"/>
          <w:jc w:val="center"/>
        </w:trPr>
        <w:tc>
          <w:tcPr>
            <w:tcW w:w="327" w:type="pct"/>
          </w:tcPr>
          <w:p w:rsidR="00B022F6" w:rsidRPr="00B00888" w:rsidRDefault="00B022F6" w:rsidP="003524E2">
            <w:pPr>
              <w:rPr>
                <w:sz w:val="16"/>
              </w:rPr>
            </w:pPr>
          </w:p>
        </w:tc>
        <w:tc>
          <w:tcPr>
            <w:tcW w:w="2106" w:type="pct"/>
            <w:tcBorders>
              <w:top w:val="single" w:sz="4" w:space="0" w:color="auto"/>
            </w:tcBorders>
          </w:tcPr>
          <w:p w:rsidR="00B022F6" w:rsidRPr="00B00888" w:rsidRDefault="00B022F6" w:rsidP="003524E2">
            <w:pPr>
              <w:rPr>
                <w:sz w:val="16"/>
              </w:rPr>
            </w:pPr>
          </w:p>
        </w:tc>
        <w:tc>
          <w:tcPr>
            <w:tcW w:w="320" w:type="pct"/>
          </w:tcPr>
          <w:p w:rsidR="00B022F6" w:rsidRPr="00B00888" w:rsidRDefault="00B022F6" w:rsidP="003524E2">
            <w:pPr>
              <w:rPr>
                <w:sz w:val="16"/>
              </w:rPr>
            </w:pPr>
          </w:p>
        </w:tc>
        <w:tc>
          <w:tcPr>
            <w:tcW w:w="2106" w:type="pct"/>
          </w:tcPr>
          <w:p w:rsidR="00B022F6" w:rsidRPr="00B00888" w:rsidRDefault="00B022F6" w:rsidP="003524E2">
            <w:pPr>
              <w:rPr>
                <w:sz w:val="16"/>
              </w:rPr>
            </w:pPr>
          </w:p>
        </w:tc>
        <w:tc>
          <w:tcPr>
            <w:tcW w:w="141" w:type="pct"/>
          </w:tcPr>
          <w:p w:rsidR="00B022F6" w:rsidRPr="00B00888" w:rsidRDefault="00B022F6" w:rsidP="003524E2">
            <w:pPr>
              <w:rPr>
                <w:sz w:val="16"/>
              </w:rPr>
            </w:pPr>
          </w:p>
        </w:tc>
      </w:tr>
      <w:tr w:rsidR="00B022F6" w:rsidRPr="00B00888" w:rsidTr="003524E2">
        <w:trPr>
          <w:jc w:val="center"/>
        </w:trPr>
        <w:tc>
          <w:tcPr>
            <w:tcW w:w="327" w:type="pct"/>
          </w:tcPr>
          <w:p w:rsidR="00B022F6" w:rsidRPr="00B00888" w:rsidRDefault="00B022F6" w:rsidP="003524E2">
            <w:pPr>
              <w:rPr>
                <w:b/>
              </w:rPr>
            </w:pPr>
          </w:p>
        </w:tc>
        <w:tc>
          <w:tcPr>
            <w:tcW w:w="2106" w:type="pct"/>
          </w:tcPr>
          <w:p w:rsidR="00B022F6" w:rsidRPr="00B00888" w:rsidRDefault="00B022F6" w:rsidP="003524E2">
            <w:pPr>
              <w:rPr>
                <w:b/>
              </w:rPr>
            </w:pPr>
            <w:r w:rsidRPr="00B00888">
              <w:rPr>
                <w:b/>
              </w:rPr>
              <w:t>Date:</w:t>
            </w:r>
          </w:p>
        </w:tc>
        <w:tc>
          <w:tcPr>
            <w:tcW w:w="320" w:type="pct"/>
          </w:tcPr>
          <w:p w:rsidR="00B022F6" w:rsidRPr="00B00888" w:rsidRDefault="00B022F6" w:rsidP="003524E2">
            <w:pPr>
              <w:rPr>
                <w:b/>
              </w:rPr>
            </w:pPr>
          </w:p>
        </w:tc>
        <w:tc>
          <w:tcPr>
            <w:tcW w:w="2106" w:type="pct"/>
          </w:tcPr>
          <w:p w:rsidR="00B022F6" w:rsidRPr="00B00888" w:rsidRDefault="00B022F6" w:rsidP="003524E2">
            <w:pPr>
              <w:rPr>
                <w:b/>
              </w:rPr>
            </w:pPr>
            <w:r w:rsidRPr="00B00888">
              <w:rPr>
                <w:b/>
              </w:rPr>
              <w:t>Date:</w:t>
            </w:r>
          </w:p>
        </w:tc>
        <w:tc>
          <w:tcPr>
            <w:tcW w:w="141" w:type="pct"/>
          </w:tcPr>
          <w:p w:rsidR="00B022F6" w:rsidRPr="00B00888" w:rsidRDefault="00B022F6" w:rsidP="003524E2">
            <w:pPr>
              <w:rPr>
                <w:b/>
              </w:rPr>
            </w:pPr>
          </w:p>
        </w:tc>
      </w:tr>
      <w:tr w:rsidR="00B022F6" w:rsidTr="003524E2">
        <w:trPr>
          <w:trHeight w:val="720"/>
          <w:jc w:val="center"/>
        </w:trPr>
        <w:tc>
          <w:tcPr>
            <w:tcW w:w="327" w:type="pct"/>
          </w:tcPr>
          <w:p w:rsidR="00B022F6" w:rsidRDefault="00B022F6" w:rsidP="003524E2"/>
        </w:tc>
        <w:tc>
          <w:tcPr>
            <w:tcW w:w="2106" w:type="pct"/>
            <w:tcBorders>
              <w:bottom w:val="single" w:sz="4" w:space="0" w:color="auto"/>
            </w:tcBorders>
          </w:tcPr>
          <w:p w:rsidR="00B022F6" w:rsidRDefault="00B022F6" w:rsidP="003524E2"/>
        </w:tc>
        <w:tc>
          <w:tcPr>
            <w:tcW w:w="320" w:type="pct"/>
          </w:tcPr>
          <w:p w:rsidR="00B022F6" w:rsidRDefault="00B022F6" w:rsidP="003524E2"/>
        </w:tc>
        <w:tc>
          <w:tcPr>
            <w:tcW w:w="2106" w:type="pct"/>
            <w:tcBorders>
              <w:bottom w:val="single" w:sz="4" w:space="0" w:color="auto"/>
            </w:tcBorders>
          </w:tcPr>
          <w:p w:rsidR="00B022F6" w:rsidRDefault="00B022F6" w:rsidP="003524E2"/>
        </w:tc>
        <w:tc>
          <w:tcPr>
            <w:tcW w:w="141" w:type="pct"/>
          </w:tcPr>
          <w:p w:rsidR="00B022F6" w:rsidRDefault="00B022F6" w:rsidP="003524E2"/>
        </w:tc>
      </w:tr>
    </w:tbl>
    <w:p w:rsidR="00705272" w:rsidRDefault="00705272" w:rsidP="00B022F6">
      <w:pPr>
        <w:spacing w:before="200" w:after="300"/>
        <w:rPr>
          <w:rFonts w:ascii="Cantata One" w:eastAsia="Cantata One" w:hAnsi="Cantata One" w:cs="Cantata One"/>
          <w:sz w:val="20"/>
        </w:rPr>
      </w:pPr>
    </w:p>
    <w:p w:rsidR="00B022F6" w:rsidRDefault="00B022F6" w:rsidP="00B022F6">
      <w:pPr>
        <w:spacing w:before="200" w:after="300"/>
        <w:rPr>
          <w:rFonts w:ascii="Cantata One" w:eastAsia="Cantata One" w:hAnsi="Cantata One" w:cs="Cantata One"/>
          <w:sz w:val="20"/>
        </w:rPr>
      </w:pPr>
    </w:p>
    <w:p w:rsidR="00B022F6" w:rsidRPr="00B022F6" w:rsidRDefault="00B022F6" w:rsidP="00C76808">
      <w:pPr>
        <w:spacing w:before="200" w:after="300"/>
        <w:jc w:val="center"/>
        <w:rPr>
          <w:rFonts w:ascii="Cantata One" w:eastAsia="Cantata One" w:hAnsi="Cantata One" w:cs="Cantata One"/>
          <w:i/>
          <w:sz w:val="20"/>
        </w:rPr>
      </w:pPr>
      <w:r w:rsidRPr="00B022F6">
        <w:rPr>
          <w:rFonts w:ascii="Cantata One" w:eastAsia="Cantata One" w:hAnsi="Cantata One" w:cs="Cantata One"/>
          <w:i/>
          <w:sz w:val="20"/>
        </w:rPr>
        <w:t>*Please return pages 1 and</w:t>
      </w:r>
      <w:r w:rsidR="00B54E0B">
        <w:rPr>
          <w:rFonts w:ascii="Cantata One" w:eastAsia="Cantata One" w:hAnsi="Cantata One" w:cs="Cantata One"/>
          <w:i/>
          <w:sz w:val="20"/>
        </w:rPr>
        <w:t xml:space="preserve"> 4</w:t>
      </w:r>
      <w:r w:rsidRPr="00B022F6">
        <w:rPr>
          <w:rFonts w:ascii="Cantata One" w:eastAsia="Cantata One" w:hAnsi="Cantata One" w:cs="Cantata One"/>
          <w:i/>
          <w:sz w:val="20"/>
        </w:rPr>
        <w:t xml:space="preserve"> to the </w:t>
      </w:r>
      <w:r w:rsidR="00C76808">
        <w:rPr>
          <w:rFonts w:ascii="Cantata One" w:eastAsia="Cantata One" w:hAnsi="Cantata One" w:cs="Cantata One"/>
          <w:i/>
          <w:sz w:val="20"/>
        </w:rPr>
        <w:t>Main Booster*</w:t>
      </w:r>
    </w:p>
    <w:sectPr w:rsidR="00B022F6" w:rsidRPr="00B022F6" w:rsidSect="00B54E0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45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7EF" w:rsidRDefault="004D57EF">
      <w:pPr>
        <w:spacing w:after="0" w:line="240" w:lineRule="auto"/>
      </w:pPr>
      <w:r>
        <w:separator/>
      </w:r>
    </w:p>
  </w:endnote>
  <w:endnote w:type="continuationSeparator" w:id="0">
    <w:p w:rsidR="004D57EF" w:rsidRDefault="004D5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tata On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lbertus M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9238322"/>
      <w:docPartObj>
        <w:docPartGallery w:val="Page Numbers (Top of Page)"/>
        <w:docPartUnique/>
      </w:docPartObj>
    </w:sdtPr>
    <w:sdtContent>
      <w:p w:rsidR="003524E2" w:rsidRDefault="003524E2" w:rsidP="00B022F6">
        <w:pPr>
          <w:pStyle w:val="Footer"/>
          <w:jc w:val="center"/>
        </w:pPr>
        <w:r w:rsidRPr="00B022F6">
          <w:rPr>
            <w:i/>
          </w:rPr>
          <w:t xml:space="preserve">Page </w:t>
        </w:r>
        <w:r w:rsidR="00DF4981" w:rsidRPr="00B022F6">
          <w:rPr>
            <w:b/>
            <w:bCs/>
            <w:i/>
            <w:sz w:val="24"/>
            <w:szCs w:val="24"/>
          </w:rPr>
          <w:fldChar w:fldCharType="begin"/>
        </w:r>
        <w:r w:rsidRPr="00B022F6">
          <w:rPr>
            <w:b/>
            <w:bCs/>
            <w:i/>
          </w:rPr>
          <w:instrText xml:space="preserve"> PAGE </w:instrText>
        </w:r>
        <w:r w:rsidR="00DF4981" w:rsidRPr="00B022F6">
          <w:rPr>
            <w:b/>
            <w:bCs/>
            <w:i/>
            <w:sz w:val="24"/>
            <w:szCs w:val="24"/>
          </w:rPr>
          <w:fldChar w:fldCharType="separate"/>
        </w:r>
        <w:r w:rsidR="00722ACA">
          <w:rPr>
            <w:b/>
            <w:bCs/>
            <w:i/>
            <w:noProof/>
          </w:rPr>
          <w:t>4</w:t>
        </w:r>
        <w:r w:rsidR="00DF4981" w:rsidRPr="00B022F6">
          <w:rPr>
            <w:b/>
            <w:bCs/>
            <w:i/>
            <w:sz w:val="24"/>
            <w:szCs w:val="24"/>
          </w:rPr>
          <w:fldChar w:fldCharType="end"/>
        </w:r>
        <w:r w:rsidRPr="00B022F6">
          <w:rPr>
            <w:i/>
          </w:rPr>
          <w:t xml:space="preserve"> of </w:t>
        </w:r>
        <w:r w:rsidR="00DF4981" w:rsidRPr="00B022F6">
          <w:rPr>
            <w:b/>
            <w:bCs/>
            <w:i/>
            <w:sz w:val="24"/>
            <w:szCs w:val="24"/>
          </w:rPr>
          <w:fldChar w:fldCharType="begin"/>
        </w:r>
        <w:r w:rsidRPr="00B022F6">
          <w:rPr>
            <w:b/>
            <w:bCs/>
            <w:i/>
          </w:rPr>
          <w:instrText xml:space="preserve"> NUMPAGES  </w:instrText>
        </w:r>
        <w:r w:rsidR="00DF4981" w:rsidRPr="00B022F6">
          <w:rPr>
            <w:b/>
            <w:bCs/>
            <w:i/>
            <w:sz w:val="24"/>
            <w:szCs w:val="24"/>
          </w:rPr>
          <w:fldChar w:fldCharType="separate"/>
        </w:r>
        <w:r w:rsidR="00722ACA">
          <w:rPr>
            <w:b/>
            <w:bCs/>
            <w:i/>
            <w:noProof/>
          </w:rPr>
          <w:t>4</w:t>
        </w:r>
        <w:r w:rsidR="00DF4981" w:rsidRPr="00B022F6">
          <w:rPr>
            <w:b/>
            <w:bCs/>
            <w:i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4E2" w:rsidRDefault="003524E2">
    <w:pPr>
      <w:pStyle w:val="Footer"/>
      <w:jc w:val="center"/>
    </w:pPr>
  </w:p>
  <w:p w:rsidR="003524E2" w:rsidRDefault="003524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7EF" w:rsidRDefault="004D57EF">
      <w:pPr>
        <w:spacing w:after="0" w:line="240" w:lineRule="auto"/>
      </w:pPr>
      <w:r>
        <w:separator/>
      </w:r>
    </w:p>
  </w:footnote>
  <w:footnote w:type="continuationSeparator" w:id="0">
    <w:p w:rsidR="004D57EF" w:rsidRDefault="004D5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4E2" w:rsidRDefault="003524E2" w:rsidP="003277D5">
    <w:pPr>
      <w:pStyle w:val="Header"/>
      <w:jc w:val="center"/>
    </w:pPr>
  </w:p>
  <w:p w:rsidR="003524E2" w:rsidRDefault="003524E2" w:rsidP="003277D5">
    <w:pPr>
      <w:pStyle w:val="Header"/>
      <w:jc w:val="center"/>
    </w:pPr>
    <w:r w:rsidRPr="003277D5">
      <w:rPr>
        <w:noProof/>
      </w:rPr>
      <w:drawing>
        <wp:inline distT="0" distB="0" distL="0" distR="0">
          <wp:extent cx="3376156" cy="747423"/>
          <wp:effectExtent l="0" t="0" r="0" b="0"/>
          <wp:docPr id="5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87156" cy="7498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524E2" w:rsidRDefault="003524E2" w:rsidP="003277D5">
    <w:pPr>
      <w:tabs>
        <w:tab w:val="center" w:pos="4680"/>
        <w:tab w:val="right" w:pos="9360"/>
      </w:tabs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</w:rPr>
      <w:t xml:space="preserve">MAIN BOOSTER CLUB | </w:t>
    </w:r>
    <w:r w:rsidRPr="00536009">
      <w:rPr>
        <w:rFonts w:ascii="Arial" w:hAnsi="Arial" w:cs="Arial"/>
      </w:rPr>
      <w:t>0909 North Perryville Road | Surprise, AZ  85388</w:t>
    </w:r>
  </w:p>
  <w:p w:rsidR="003524E2" w:rsidRDefault="003524E2" w:rsidP="003277D5">
    <w:pPr>
      <w:tabs>
        <w:tab w:val="center" w:pos="4680"/>
        <w:tab w:val="right" w:pos="9360"/>
      </w:tabs>
      <w:spacing w:after="0" w:line="240" w:lineRule="auto"/>
      <w:jc w:val="center"/>
      <w:rPr>
        <w:rFonts w:ascii="Arial" w:hAnsi="Arial" w:cs="Arial"/>
      </w:rPr>
    </w:pPr>
  </w:p>
  <w:p w:rsidR="003524E2" w:rsidRPr="00CC31F2" w:rsidRDefault="003524E2" w:rsidP="003524E2">
    <w:pPr>
      <w:rPr>
        <w:color w:val="808080" w:themeColor="background1" w:themeShade="80"/>
      </w:rPr>
    </w:pPr>
    <w:r w:rsidRPr="00CC31F2">
      <w:rPr>
        <w:rFonts w:ascii="Cantata One" w:eastAsia="Cantata One" w:hAnsi="Cantata One" w:cs="Cantata One"/>
        <w:b/>
        <w:color w:val="808080" w:themeColor="background1" w:themeShade="80"/>
        <w:sz w:val="24"/>
      </w:rPr>
      <w:t xml:space="preserve">Sub-Booster </w:t>
    </w:r>
    <w:r>
      <w:rPr>
        <w:rFonts w:ascii="Cantata One" w:eastAsia="Cantata One" w:hAnsi="Cantata One" w:cs="Cantata One"/>
        <w:b/>
        <w:color w:val="808080" w:themeColor="background1" w:themeShade="80"/>
        <w:sz w:val="24"/>
      </w:rPr>
      <w:t>Club</w:t>
    </w:r>
    <w:r w:rsidRPr="00CC31F2">
      <w:rPr>
        <w:rFonts w:ascii="Cantata One" w:eastAsia="Cantata One" w:hAnsi="Cantata One" w:cs="Cantata One"/>
        <w:b/>
        <w:color w:val="808080" w:themeColor="background1" w:themeShade="80"/>
        <w:sz w:val="24"/>
      </w:rPr>
      <w:t xml:space="preserve"> Name: __________________________________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4E2" w:rsidRDefault="003524E2" w:rsidP="003277D5">
    <w:pPr>
      <w:tabs>
        <w:tab w:val="center" w:pos="4680"/>
        <w:tab w:val="right" w:pos="9360"/>
      </w:tabs>
      <w:spacing w:after="0" w:line="240" w:lineRule="auto"/>
      <w:jc w:val="center"/>
      <w:rPr>
        <w:rFonts w:ascii="Arial" w:hAnsi="Arial" w:cs="Arial"/>
      </w:rPr>
    </w:pPr>
    <w:r w:rsidRPr="00A65441">
      <w:rPr>
        <w:rFonts w:ascii="Arial" w:hAnsi="Arial" w:cs="Arial"/>
        <w:noProof/>
      </w:rPr>
      <w:drawing>
        <wp:inline distT="0" distB="0" distL="0" distR="0">
          <wp:extent cx="3376156" cy="747423"/>
          <wp:effectExtent l="0" t="0" r="0" b="0"/>
          <wp:docPr id="6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87156" cy="7498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F7102" w:rsidRPr="00DF7102" w:rsidRDefault="00722ACA" w:rsidP="00DF710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Main Booster Club </w:t>
    </w:r>
    <w:r w:rsidR="00DF7102" w:rsidRPr="00DF7102">
      <w:rPr>
        <w:rFonts w:ascii="Times New Roman" w:hAnsi="Times New Roman" w:cs="Times New Roman"/>
        <w:sz w:val="24"/>
      </w:rPr>
      <w:t xml:space="preserve">| </w:t>
    </w:r>
    <w:r w:rsidR="00DF7102">
      <w:rPr>
        <w:rFonts w:ascii="Times New Roman" w:hAnsi="Times New Roman" w:cs="Times New Roman"/>
        <w:sz w:val="24"/>
      </w:rPr>
      <w:t>1</w:t>
    </w:r>
    <w:r w:rsidR="00DF7102" w:rsidRPr="00DF7102">
      <w:rPr>
        <w:rFonts w:ascii="Times New Roman" w:hAnsi="Times New Roman" w:cs="Times New Roman"/>
        <w:sz w:val="24"/>
      </w:rPr>
      <w:t>0909 North Perryville Road | Surprise, AZ  85388</w:t>
    </w:r>
  </w:p>
  <w:p w:rsidR="003524E2" w:rsidRPr="003524E2" w:rsidRDefault="003524E2">
    <w:pPr>
      <w:tabs>
        <w:tab w:val="center" w:pos="4680"/>
        <w:tab w:val="right" w:pos="9360"/>
      </w:tabs>
      <w:spacing w:after="0" w:line="240" w:lineRule="auto"/>
      <w:jc w:val="center"/>
      <w:rPr>
        <w:b/>
        <w:sz w:val="2"/>
      </w:rPr>
    </w:pPr>
  </w:p>
  <w:p w:rsidR="003524E2" w:rsidRPr="00CC31F2" w:rsidRDefault="003524E2">
    <w:pPr>
      <w:tabs>
        <w:tab w:val="center" w:pos="4680"/>
        <w:tab w:val="right" w:pos="9360"/>
      </w:tabs>
      <w:spacing w:after="0" w:line="240" w:lineRule="auto"/>
      <w:jc w:val="center"/>
      <w:rPr>
        <w:sz w:val="10"/>
      </w:rPr>
    </w:pPr>
  </w:p>
  <w:p w:rsidR="003524E2" w:rsidRDefault="00DF4981" w:rsidP="00CC31F2">
    <w:pPr>
      <w:tabs>
        <w:tab w:val="center" w:pos="4680"/>
        <w:tab w:val="right" w:pos="9360"/>
      </w:tabs>
      <w:spacing w:after="0" w:line="240" w:lineRule="auto"/>
      <w:jc w:val="center"/>
      <w:rPr>
        <w:rFonts w:ascii="Copperplate Gothic Light" w:hAnsi="Copperplate Gothic Light"/>
      </w:rPr>
    </w:pPr>
    <w:r>
      <w:rPr>
        <w:rFonts w:ascii="Copperplate Gothic Light" w:hAnsi="Copperplate Gothic Light"/>
        <w:noProof/>
      </w:rPr>
      <w:pict>
        <v:line id="Straight Connector 2" o:spid="_x0000_s4098" style="position:absolute;left:0;text-align:left;z-index:251659264;visibility:visible;mso-height-relative:margin" from="-47.25pt,6.7pt" to="596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" strokecolor="maroon" strokeweight="2pt">
          <v:shadow on="t" color="black" opacity="24903f" origin=",.5" offset="0,.55556mm"/>
        </v:line>
      </w:pict>
    </w:r>
  </w:p>
  <w:p w:rsidR="003524E2" w:rsidRDefault="00E103F5" w:rsidP="00CC31F2">
    <w:pPr>
      <w:spacing w:after="0"/>
      <w:jc w:val="center"/>
      <w:rPr>
        <w:rFonts w:ascii="Cantata One" w:eastAsia="Cantata One" w:hAnsi="Cantata One" w:cs="Cantata One"/>
        <w:b/>
        <w:sz w:val="28"/>
      </w:rPr>
    </w:pPr>
    <w:r>
      <w:rPr>
        <w:rFonts w:ascii="Cantata One" w:eastAsia="Cantata One" w:hAnsi="Cantata One" w:cs="Cantata One"/>
        <w:b/>
        <w:sz w:val="28"/>
      </w:rPr>
      <w:t xml:space="preserve"> </w:t>
    </w:r>
    <w:r w:rsidR="003524E2">
      <w:rPr>
        <w:rFonts w:ascii="Cantata One" w:eastAsia="Cantata One" w:hAnsi="Cantata One" w:cs="Cantata One"/>
        <w:b/>
        <w:sz w:val="28"/>
      </w:rPr>
      <w:t xml:space="preserve"> Sub-Booster Membership Guidelines Agreement</w:t>
    </w:r>
  </w:p>
  <w:p w:rsidR="003524E2" w:rsidRDefault="003524E2" w:rsidP="00CC31F2">
    <w:pPr>
      <w:spacing w:after="240"/>
      <w:jc w:val="center"/>
      <w:rPr>
        <w:rFonts w:ascii="Albertus MT" w:eastAsia="Cantata One" w:hAnsi="Albertus MT" w:cs="Cantata One"/>
        <w:b/>
        <w:i/>
      </w:rPr>
    </w:pPr>
    <w:r>
      <w:rPr>
        <w:rFonts w:ascii="Albertus MT" w:eastAsia="Cantata One" w:hAnsi="Albertus MT" w:cs="Cantata One"/>
        <w:b/>
        <w:i/>
      </w:rPr>
      <w:t>2017 -2018 School Year</w:t>
    </w:r>
  </w:p>
  <w:p w:rsidR="003524E2" w:rsidRPr="00CC31F2" w:rsidRDefault="003524E2" w:rsidP="00CC31F2">
    <w:pPr>
      <w:rPr>
        <w:color w:val="808080" w:themeColor="background1" w:themeShade="80"/>
      </w:rPr>
    </w:pPr>
    <w:r w:rsidRPr="00CC31F2">
      <w:rPr>
        <w:rFonts w:ascii="Cantata One" w:eastAsia="Cantata One" w:hAnsi="Cantata One" w:cs="Cantata One"/>
        <w:b/>
        <w:color w:val="808080" w:themeColor="background1" w:themeShade="80"/>
        <w:sz w:val="24"/>
      </w:rPr>
      <w:t xml:space="preserve">Sub-Booster </w:t>
    </w:r>
    <w:r>
      <w:rPr>
        <w:rFonts w:ascii="Cantata One" w:eastAsia="Cantata One" w:hAnsi="Cantata One" w:cs="Cantata One"/>
        <w:b/>
        <w:color w:val="808080" w:themeColor="background1" w:themeShade="80"/>
        <w:sz w:val="24"/>
      </w:rPr>
      <w:t>Club</w:t>
    </w:r>
    <w:r w:rsidRPr="00CC31F2">
      <w:rPr>
        <w:rFonts w:ascii="Cantata One" w:eastAsia="Cantata One" w:hAnsi="Cantata One" w:cs="Cantata One"/>
        <w:b/>
        <w:color w:val="808080" w:themeColor="background1" w:themeShade="80"/>
        <w:sz w:val="24"/>
      </w:rPr>
      <w:t xml:space="preserve"> Name: __________________________________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4E2" w:rsidRDefault="003524E2" w:rsidP="00CC31F2">
    <w:pPr>
      <w:tabs>
        <w:tab w:val="center" w:pos="4680"/>
        <w:tab w:val="right" w:pos="9360"/>
      </w:tabs>
      <w:spacing w:after="0" w:line="240" w:lineRule="auto"/>
      <w:jc w:val="center"/>
      <w:rPr>
        <w:noProof/>
      </w:rPr>
    </w:pPr>
  </w:p>
  <w:p w:rsidR="003524E2" w:rsidRDefault="003524E2" w:rsidP="00CC31F2">
    <w:pPr>
      <w:tabs>
        <w:tab w:val="center" w:pos="4680"/>
        <w:tab w:val="right" w:pos="9360"/>
      </w:tabs>
      <w:spacing w:after="0" w:line="240" w:lineRule="auto"/>
      <w:jc w:val="center"/>
    </w:pPr>
    <w:r w:rsidRPr="003277D5">
      <w:rPr>
        <w:noProof/>
      </w:rPr>
      <w:drawing>
        <wp:inline distT="0" distB="0" distL="0" distR="0">
          <wp:extent cx="3376156" cy="747423"/>
          <wp:effectExtent l="0" t="0" r="0" b="0"/>
          <wp:docPr id="3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87156" cy="7498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t xml:space="preserve">  </w:t>
    </w:r>
  </w:p>
  <w:p w:rsidR="003524E2" w:rsidRPr="00CC31F2" w:rsidRDefault="003524E2" w:rsidP="00CC31F2">
    <w:pPr>
      <w:tabs>
        <w:tab w:val="center" w:pos="4680"/>
        <w:tab w:val="right" w:pos="9360"/>
      </w:tabs>
      <w:spacing w:after="0" w:line="240" w:lineRule="auto"/>
      <w:jc w:val="center"/>
      <w:rPr>
        <w:sz w:val="10"/>
      </w:rPr>
    </w:pPr>
  </w:p>
  <w:p w:rsidR="003524E2" w:rsidRPr="00DF7102" w:rsidRDefault="00FD1C83" w:rsidP="00CC31F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Main Booster Club </w:t>
    </w:r>
    <w:r w:rsidR="003524E2" w:rsidRPr="00DF7102">
      <w:rPr>
        <w:rFonts w:ascii="Times New Roman" w:hAnsi="Times New Roman" w:cs="Times New Roman"/>
        <w:sz w:val="24"/>
      </w:rPr>
      <w:t xml:space="preserve">| </w:t>
    </w:r>
    <w:r w:rsidR="00DF7102">
      <w:rPr>
        <w:rFonts w:ascii="Times New Roman" w:hAnsi="Times New Roman" w:cs="Times New Roman"/>
        <w:sz w:val="24"/>
      </w:rPr>
      <w:t>1</w:t>
    </w:r>
    <w:r w:rsidR="003524E2" w:rsidRPr="00DF7102">
      <w:rPr>
        <w:rFonts w:ascii="Times New Roman" w:hAnsi="Times New Roman" w:cs="Times New Roman"/>
        <w:sz w:val="24"/>
      </w:rPr>
      <w:t>0909 North Perryville Road | Surprise, AZ  85388</w:t>
    </w:r>
  </w:p>
  <w:p w:rsidR="003524E2" w:rsidRPr="00186845" w:rsidRDefault="003524E2" w:rsidP="00CC31F2">
    <w:pPr>
      <w:tabs>
        <w:tab w:val="center" w:pos="4680"/>
        <w:tab w:val="right" w:pos="9360"/>
      </w:tabs>
      <w:spacing w:after="0" w:line="240" w:lineRule="auto"/>
      <w:jc w:val="center"/>
      <w:rPr>
        <w:rFonts w:ascii="Arial" w:hAnsi="Arial" w:cs="Arial"/>
        <w:sz w:val="16"/>
      </w:rPr>
    </w:pPr>
  </w:p>
  <w:p w:rsidR="003524E2" w:rsidRDefault="00DF4981" w:rsidP="00CC31F2">
    <w:pPr>
      <w:tabs>
        <w:tab w:val="center" w:pos="4680"/>
        <w:tab w:val="right" w:pos="9360"/>
      </w:tabs>
      <w:spacing w:after="0" w:line="240" w:lineRule="auto"/>
      <w:jc w:val="center"/>
      <w:rPr>
        <w:rFonts w:ascii="Copperplate Gothic Light" w:hAnsi="Copperplate Gothic Light"/>
      </w:rPr>
    </w:pPr>
    <w:r>
      <w:rPr>
        <w:rFonts w:ascii="Copperplate Gothic Light" w:hAnsi="Copperplate Gothic Light"/>
        <w:noProof/>
      </w:rPr>
      <w:pict>
        <v:line id="Straight Connector 3" o:spid="_x0000_s4097" style="position:absolute;left:0;text-align:left;z-index:251661312;visibility:visible;mso-height-relative:margin" from="-47.25pt,6.7pt" to="596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" strokecolor="maroon" strokeweight="2pt">
          <v:shadow on="t" color="black" opacity="24903f" origin=",.5" offset="0,.55556mm"/>
        </v:line>
      </w:pict>
    </w:r>
  </w:p>
  <w:p w:rsidR="003524E2" w:rsidRDefault="003524E2" w:rsidP="00CC31F2">
    <w:pPr>
      <w:spacing w:after="0"/>
      <w:jc w:val="center"/>
      <w:rPr>
        <w:rFonts w:ascii="Cantata One" w:eastAsia="Cantata One" w:hAnsi="Cantata One" w:cs="Cantata One"/>
        <w:b/>
        <w:sz w:val="28"/>
      </w:rPr>
    </w:pPr>
    <w:r>
      <w:rPr>
        <w:rFonts w:ascii="Cantata One" w:eastAsia="Cantata One" w:hAnsi="Cantata One" w:cs="Cantata One"/>
        <w:b/>
        <w:sz w:val="28"/>
      </w:rPr>
      <w:t>Sub-Booster Club Information Sheet</w:t>
    </w:r>
  </w:p>
  <w:p w:rsidR="003524E2" w:rsidRPr="00CC31F2" w:rsidRDefault="003524E2" w:rsidP="00EE0DE3">
    <w:pPr>
      <w:spacing w:after="240"/>
      <w:jc w:val="center"/>
      <w:rPr>
        <w:rFonts w:ascii="Albertus MT" w:eastAsia="Cantata One" w:hAnsi="Albertus MT" w:cs="Cantata One"/>
        <w:b/>
        <w:i/>
      </w:rPr>
    </w:pPr>
    <w:r>
      <w:rPr>
        <w:rFonts w:ascii="Albertus MT" w:eastAsia="Cantata One" w:hAnsi="Albertus MT" w:cs="Cantata One"/>
        <w:b/>
        <w:i/>
      </w:rPr>
      <w:t>2017 - 2018 School Year</w:t>
    </w:r>
  </w:p>
  <w:p w:rsidR="003524E2" w:rsidRDefault="003524E2" w:rsidP="00CC31F2">
    <w:r>
      <w:rPr>
        <w:rFonts w:ascii="Cantata One" w:eastAsia="Cantata One" w:hAnsi="Cantata One" w:cs="Cantata One"/>
        <w:b/>
        <w:sz w:val="24"/>
      </w:rPr>
      <w:t xml:space="preserve">Sub-Booster Club Name: ________________________________________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5EA6"/>
    <w:multiLevelType w:val="hybridMultilevel"/>
    <w:tmpl w:val="B088E3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62489C"/>
    <w:multiLevelType w:val="multilevel"/>
    <w:tmpl w:val="B974135E"/>
    <w:lvl w:ilvl="0">
      <w:start w:val="1"/>
      <w:numFmt w:val="bullet"/>
      <w:lvlText w:val=""/>
      <w:lvlJc w:val="left"/>
      <w:pPr>
        <w:ind w:left="720" w:firstLine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647C2544"/>
    <w:multiLevelType w:val="multilevel"/>
    <w:tmpl w:val="93D84F8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67685"/>
    <w:rsid w:val="00002C00"/>
    <w:rsid w:val="000A3337"/>
    <w:rsid w:val="001374ED"/>
    <w:rsid w:val="00167685"/>
    <w:rsid w:val="00186845"/>
    <w:rsid w:val="001A511D"/>
    <w:rsid w:val="001D369D"/>
    <w:rsid w:val="00277C21"/>
    <w:rsid w:val="00281480"/>
    <w:rsid w:val="002A3802"/>
    <w:rsid w:val="002B7552"/>
    <w:rsid w:val="002D759E"/>
    <w:rsid w:val="003102AE"/>
    <w:rsid w:val="00317411"/>
    <w:rsid w:val="003277D5"/>
    <w:rsid w:val="003524E2"/>
    <w:rsid w:val="00384194"/>
    <w:rsid w:val="004068E2"/>
    <w:rsid w:val="004077BA"/>
    <w:rsid w:val="00422098"/>
    <w:rsid w:val="004A46A9"/>
    <w:rsid w:val="004D57EF"/>
    <w:rsid w:val="00500D74"/>
    <w:rsid w:val="00536009"/>
    <w:rsid w:val="005430BD"/>
    <w:rsid w:val="00566A4B"/>
    <w:rsid w:val="00573DF8"/>
    <w:rsid w:val="00575432"/>
    <w:rsid w:val="00577A25"/>
    <w:rsid w:val="005F325A"/>
    <w:rsid w:val="00621316"/>
    <w:rsid w:val="00623DE4"/>
    <w:rsid w:val="00665B5D"/>
    <w:rsid w:val="00671B58"/>
    <w:rsid w:val="006B7C3A"/>
    <w:rsid w:val="00701442"/>
    <w:rsid w:val="00705272"/>
    <w:rsid w:val="00713BA8"/>
    <w:rsid w:val="00722ACA"/>
    <w:rsid w:val="00743A47"/>
    <w:rsid w:val="007B7517"/>
    <w:rsid w:val="008562B2"/>
    <w:rsid w:val="008603A6"/>
    <w:rsid w:val="008662DA"/>
    <w:rsid w:val="008E3857"/>
    <w:rsid w:val="008F5C94"/>
    <w:rsid w:val="00901CB4"/>
    <w:rsid w:val="00910EE6"/>
    <w:rsid w:val="00983260"/>
    <w:rsid w:val="009D31B6"/>
    <w:rsid w:val="00A15F50"/>
    <w:rsid w:val="00A65441"/>
    <w:rsid w:val="00AC5A68"/>
    <w:rsid w:val="00AD4323"/>
    <w:rsid w:val="00AE5936"/>
    <w:rsid w:val="00B022F6"/>
    <w:rsid w:val="00B54E0B"/>
    <w:rsid w:val="00B81A7A"/>
    <w:rsid w:val="00BA68C3"/>
    <w:rsid w:val="00BD10D6"/>
    <w:rsid w:val="00C76808"/>
    <w:rsid w:val="00CA779F"/>
    <w:rsid w:val="00CC31F2"/>
    <w:rsid w:val="00D32088"/>
    <w:rsid w:val="00D44C8D"/>
    <w:rsid w:val="00D47116"/>
    <w:rsid w:val="00D503B8"/>
    <w:rsid w:val="00DF4981"/>
    <w:rsid w:val="00DF7102"/>
    <w:rsid w:val="00E0711A"/>
    <w:rsid w:val="00E103F5"/>
    <w:rsid w:val="00E35306"/>
    <w:rsid w:val="00EE0DE3"/>
    <w:rsid w:val="00F017B5"/>
    <w:rsid w:val="00F041AB"/>
    <w:rsid w:val="00FB11CE"/>
    <w:rsid w:val="00FD1C83"/>
    <w:rsid w:val="00FE4236"/>
    <w:rsid w:val="00FF2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77C21"/>
  </w:style>
  <w:style w:type="paragraph" w:styleId="Heading1">
    <w:name w:val="heading 1"/>
    <w:basedOn w:val="Normal"/>
    <w:next w:val="Normal"/>
    <w:rsid w:val="00277C2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277C2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277C2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277C21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277C2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277C2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277C2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rsid w:val="00277C2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277C2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7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3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1F2"/>
  </w:style>
  <w:style w:type="paragraph" w:styleId="Footer">
    <w:name w:val="footer"/>
    <w:basedOn w:val="Normal"/>
    <w:link w:val="FooterChar"/>
    <w:uiPriority w:val="99"/>
    <w:unhideWhenUsed/>
    <w:rsid w:val="00CC3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1F2"/>
  </w:style>
  <w:style w:type="table" w:styleId="TableGrid">
    <w:name w:val="Table Grid"/>
    <w:basedOn w:val="TableNormal"/>
    <w:uiPriority w:val="59"/>
    <w:rsid w:val="00705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4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7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3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1F2"/>
  </w:style>
  <w:style w:type="paragraph" w:styleId="Footer">
    <w:name w:val="footer"/>
    <w:basedOn w:val="Normal"/>
    <w:link w:val="FooterChar"/>
    <w:uiPriority w:val="99"/>
    <w:unhideWhenUsed/>
    <w:rsid w:val="00CC3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1F2"/>
  </w:style>
  <w:style w:type="table" w:styleId="TableGrid">
    <w:name w:val="Table Grid"/>
    <w:basedOn w:val="TableNormal"/>
    <w:uiPriority w:val="59"/>
    <w:rsid w:val="00705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39092-3225-4422-8E8E-9B75D66A3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SRHSBC Guidelines.docx.docx</vt:lpstr>
    </vt:vector>
  </TitlesOfParts>
  <Company>Microsoft</Company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SRHSBC Guidelines.docx.docx</dc:title>
  <dc:creator>KBHome</dc:creator>
  <cp:lastModifiedBy>KBHome</cp:lastModifiedBy>
  <cp:revision>3</cp:revision>
  <cp:lastPrinted>2016-08-17T18:00:00Z</cp:lastPrinted>
  <dcterms:created xsi:type="dcterms:W3CDTF">2017-08-18T03:50:00Z</dcterms:created>
  <dcterms:modified xsi:type="dcterms:W3CDTF">2017-08-18T16:08:00Z</dcterms:modified>
</cp:coreProperties>
</file>